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DA" w:rsidRPr="00C95211" w:rsidRDefault="007602DA" w:rsidP="007602DA">
      <w:pPr>
        <w:jc w:val="center"/>
        <w:rPr>
          <w:b/>
          <w:bCs/>
          <w:sz w:val="28"/>
          <w:szCs w:val="28"/>
        </w:rPr>
      </w:pPr>
      <w:r>
        <w:rPr>
          <w:b/>
          <w:bCs/>
          <w:sz w:val="28"/>
          <w:szCs w:val="28"/>
        </w:rPr>
        <w:t>All-India Co-O</w:t>
      </w:r>
      <w:r w:rsidRPr="00C95211">
        <w:rPr>
          <w:b/>
          <w:bCs/>
          <w:sz w:val="28"/>
          <w:szCs w:val="28"/>
        </w:rPr>
        <w:t>rdinated Research Project on Goat Improvement</w:t>
      </w:r>
    </w:p>
    <w:p w:rsidR="007602DA" w:rsidRPr="00C95211" w:rsidRDefault="007602DA" w:rsidP="007602DA">
      <w:pPr>
        <w:jc w:val="center"/>
        <w:rPr>
          <w:b/>
          <w:bCs/>
          <w:sz w:val="28"/>
          <w:szCs w:val="28"/>
        </w:rPr>
      </w:pPr>
      <w:r w:rsidRPr="00C95211">
        <w:rPr>
          <w:b/>
          <w:bCs/>
          <w:sz w:val="28"/>
          <w:szCs w:val="28"/>
        </w:rPr>
        <w:t>Osmanabadi Goat Field Unit</w:t>
      </w:r>
    </w:p>
    <w:p w:rsidR="007602DA" w:rsidRDefault="007602DA" w:rsidP="007602DA">
      <w:pPr>
        <w:jc w:val="center"/>
        <w:rPr>
          <w:b/>
          <w:bCs/>
        </w:rPr>
      </w:pPr>
    </w:p>
    <w:p w:rsidR="007602DA" w:rsidRPr="00C95211" w:rsidRDefault="007602DA" w:rsidP="007602DA">
      <w:pPr>
        <w:jc w:val="center"/>
        <w:rPr>
          <w:b/>
          <w:bCs/>
          <w:sz w:val="26"/>
          <w:szCs w:val="26"/>
        </w:rPr>
      </w:pPr>
      <w:r w:rsidRPr="00C95211">
        <w:rPr>
          <w:b/>
          <w:bCs/>
          <w:sz w:val="26"/>
          <w:szCs w:val="26"/>
        </w:rPr>
        <w:t>Success stories</w:t>
      </w:r>
    </w:p>
    <w:p w:rsidR="007602DA" w:rsidRDefault="007602DA" w:rsidP="00A169FD">
      <w:pPr>
        <w:rPr>
          <w:b/>
          <w:bCs/>
        </w:rPr>
      </w:pPr>
    </w:p>
    <w:p w:rsidR="00A169FD" w:rsidRPr="00A13F1F" w:rsidRDefault="00A169FD" w:rsidP="00A169FD">
      <w:pPr>
        <w:pStyle w:val="ListParagraph"/>
        <w:numPr>
          <w:ilvl w:val="0"/>
          <w:numId w:val="1"/>
        </w:numPr>
        <w:rPr>
          <w:rFonts w:eastAsiaTheme="minorHAnsi"/>
          <w:b/>
        </w:rPr>
      </w:pPr>
      <w:r w:rsidRPr="00A13F1F">
        <w:rPr>
          <w:rFonts w:eastAsiaTheme="minorHAnsi"/>
          <w:b/>
        </w:rPr>
        <w:t xml:space="preserve">How </w:t>
      </w:r>
      <w:proofErr w:type="spellStart"/>
      <w:r w:rsidRPr="00A13F1F">
        <w:rPr>
          <w:rFonts w:eastAsiaTheme="minorHAnsi"/>
          <w:b/>
        </w:rPr>
        <w:t>Dattatray</w:t>
      </w:r>
      <w:proofErr w:type="spellEnd"/>
      <w:r w:rsidRPr="00A13F1F">
        <w:rPr>
          <w:rFonts w:eastAsiaTheme="minorHAnsi"/>
          <w:b/>
        </w:rPr>
        <w:t xml:space="preserve"> </w:t>
      </w:r>
      <w:proofErr w:type="spellStart"/>
      <w:r w:rsidRPr="00A13F1F">
        <w:rPr>
          <w:rFonts w:eastAsiaTheme="minorHAnsi"/>
          <w:b/>
        </w:rPr>
        <w:t>Jagtap</w:t>
      </w:r>
      <w:proofErr w:type="spellEnd"/>
      <w:r w:rsidRPr="00A13F1F">
        <w:rPr>
          <w:rFonts w:eastAsiaTheme="minorHAnsi"/>
          <w:b/>
        </w:rPr>
        <w:t xml:space="preserve"> of </w:t>
      </w:r>
      <w:proofErr w:type="spellStart"/>
      <w:r w:rsidRPr="00A13F1F">
        <w:rPr>
          <w:rFonts w:eastAsiaTheme="minorHAnsi"/>
          <w:b/>
        </w:rPr>
        <w:t>Wadgaon</w:t>
      </w:r>
      <w:proofErr w:type="spellEnd"/>
      <w:r w:rsidRPr="00A13F1F">
        <w:rPr>
          <w:rFonts w:eastAsiaTheme="minorHAnsi"/>
          <w:b/>
        </w:rPr>
        <w:t xml:space="preserve"> in </w:t>
      </w:r>
      <w:proofErr w:type="spellStart"/>
      <w:r w:rsidRPr="00A13F1F">
        <w:rPr>
          <w:rFonts w:eastAsiaTheme="minorHAnsi"/>
          <w:b/>
        </w:rPr>
        <w:t>Phaltan</w:t>
      </w:r>
      <w:proofErr w:type="spellEnd"/>
      <w:r w:rsidRPr="00A13F1F">
        <w:rPr>
          <w:rFonts w:eastAsiaTheme="minorHAnsi"/>
          <w:b/>
        </w:rPr>
        <w:t xml:space="preserve"> taluka, </w:t>
      </w:r>
      <w:proofErr w:type="spellStart"/>
      <w:r w:rsidRPr="00A13F1F">
        <w:rPr>
          <w:rFonts w:eastAsiaTheme="minorHAnsi"/>
          <w:b/>
        </w:rPr>
        <w:t>Satara</w:t>
      </w:r>
      <w:proofErr w:type="spellEnd"/>
      <w:r w:rsidRPr="00A13F1F">
        <w:rPr>
          <w:rFonts w:eastAsiaTheme="minorHAnsi"/>
          <w:b/>
        </w:rPr>
        <w:t xml:space="preserve"> district of Maharashtra finds Osmanabadi goat keeping profitable</w:t>
      </w:r>
    </w:p>
    <w:p w:rsidR="00A169FD" w:rsidRPr="00A13F1F" w:rsidRDefault="00A169FD" w:rsidP="00A169FD">
      <w:pPr>
        <w:spacing w:after="160" w:line="259" w:lineRule="auto"/>
        <w:jc w:val="both"/>
        <w:rPr>
          <w:rFonts w:eastAsiaTheme="minorHAnsi"/>
          <w:lang w:val="en-IN"/>
        </w:rPr>
      </w:pPr>
      <w:proofErr w:type="spellStart"/>
      <w:r w:rsidRPr="00A13F1F">
        <w:rPr>
          <w:rFonts w:eastAsiaTheme="minorHAnsi"/>
          <w:lang w:val="en-IN"/>
        </w:rPr>
        <w:t>Dattatray</w:t>
      </w:r>
      <w:proofErr w:type="spellEnd"/>
      <w:r w:rsidRPr="00A13F1F">
        <w:rPr>
          <w:rFonts w:eastAsiaTheme="minorHAnsi"/>
          <w:lang w:val="en-IN"/>
        </w:rPr>
        <w:t xml:space="preserve"> </w:t>
      </w:r>
      <w:proofErr w:type="spellStart"/>
      <w:r w:rsidRPr="00A13F1F">
        <w:rPr>
          <w:rFonts w:eastAsiaTheme="minorHAnsi"/>
          <w:lang w:val="en-IN"/>
        </w:rPr>
        <w:t>Jagtap</w:t>
      </w:r>
      <w:proofErr w:type="spellEnd"/>
      <w:r w:rsidRPr="00A13F1F">
        <w:rPr>
          <w:rFonts w:eastAsiaTheme="minorHAnsi"/>
          <w:lang w:val="en-IN"/>
        </w:rPr>
        <w:t xml:space="preserve"> sold 32 kids of his 21 goat does between April and October 2014 and earned </w:t>
      </w:r>
      <w:proofErr w:type="gramStart"/>
      <w:r w:rsidRPr="00A13F1F">
        <w:rPr>
          <w:rFonts w:eastAsiaTheme="minorHAnsi"/>
          <w:lang w:val="en-IN"/>
        </w:rPr>
        <w:t>Rs.97,249</w:t>
      </w:r>
      <w:proofErr w:type="gramEnd"/>
      <w:r w:rsidRPr="00A13F1F">
        <w:rPr>
          <w:rFonts w:eastAsiaTheme="minorHAnsi"/>
          <w:lang w:val="en-IN"/>
        </w:rPr>
        <w:t xml:space="preserve">, average price per kid being Rs.3039. </w:t>
      </w:r>
      <w:r w:rsidRPr="00A13F1F">
        <w:rPr>
          <w:rFonts w:eastAsiaTheme="minorHAnsi"/>
          <w:b/>
          <w:lang w:val="en-IN"/>
        </w:rPr>
        <w:t>His daily wage from goat rearing for the whole year of 2013-14 works out to Rs.300 per day.</w:t>
      </w:r>
      <w:r w:rsidRPr="00A13F1F">
        <w:rPr>
          <w:rFonts w:eastAsiaTheme="minorHAnsi"/>
          <w:lang w:val="en-IN"/>
        </w:rPr>
        <w:t xml:space="preserve"> His father and wife help him with the goats from time to time. He also farms his </w:t>
      </w:r>
      <w:proofErr w:type="gramStart"/>
      <w:r w:rsidRPr="00A13F1F">
        <w:rPr>
          <w:rFonts w:eastAsiaTheme="minorHAnsi"/>
          <w:lang w:val="en-IN"/>
        </w:rPr>
        <w:t>7 acre</w:t>
      </w:r>
      <w:proofErr w:type="gramEnd"/>
      <w:r w:rsidRPr="00A13F1F">
        <w:rPr>
          <w:rFonts w:eastAsiaTheme="minorHAnsi"/>
          <w:lang w:val="en-IN"/>
        </w:rPr>
        <w:t xml:space="preserve"> land and grows grain for the family, fodder for his goats and earns some additional income. When the </w:t>
      </w:r>
      <w:proofErr w:type="spellStart"/>
      <w:r w:rsidRPr="00A13F1F">
        <w:rPr>
          <w:rFonts w:eastAsiaTheme="minorHAnsi"/>
          <w:lang w:val="en-IN"/>
        </w:rPr>
        <w:t>Nimbkar</w:t>
      </w:r>
      <w:proofErr w:type="spellEnd"/>
      <w:r w:rsidRPr="00A13F1F">
        <w:rPr>
          <w:rFonts w:eastAsiaTheme="minorHAnsi"/>
          <w:lang w:val="en-IN"/>
        </w:rPr>
        <w:t xml:space="preserve"> Agricultural Research Institute started a centre in 2009 in </w:t>
      </w:r>
      <w:proofErr w:type="spellStart"/>
      <w:r w:rsidRPr="00A13F1F">
        <w:rPr>
          <w:rFonts w:eastAsiaTheme="minorHAnsi"/>
          <w:lang w:val="en-IN"/>
        </w:rPr>
        <w:t>Wadgaon</w:t>
      </w:r>
      <w:proofErr w:type="spellEnd"/>
      <w:r w:rsidRPr="00A13F1F">
        <w:rPr>
          <w:rFonts w:eastAsiaTheme="minorHAnsi"/>
          <w:lang w:val="en-IN"/>
        </w:rPr>
        <w:t xml:space="preserve"> under their Osmanabadi goat field unit as a part of the All India Coordinated Research Project on Goat Improvement of the Indian Council of Agricultural Research, </w:t>
      </w:r>
      <w:proofErr w:type="spellStart"/>
      <w:r w:rsidRPr="00A13F1F">
        <w:rPr>
          <w:rFonts w:eastAsiaTheme="minorHAnsi"/>
          <w:lang w:val="en-IN"/>
        </w:rPr>
        <w:t>Dattatray</w:t>
      </w:r>
      <w:proofErr w:type="spellEnd"/>
      <w:r w:rsidRPr="00A13F1F">
        <w:rPr>
          <w:rFonts w:eastAsiaTheme="minorHAnsi"/>
          <w:lang w:val="en-IN"/>
        </w:rPr>
        <w:t xml:space="preserve"> </w:t>
      </w:r>
      <w:proofErr w:type="spellStart"/>
      <w:r w:rsidRPr="00A13F1F">
        <w:rPr>
          <w:rFonts w:eastAsiaTheme="minorHAnsi"/>
          <w:lang w:val="en-IN"/>
        </w:rPr>
        <w:t>Jagtap</w:t>
      </w:r>
      <w:proofErr w:type="spellEnd"/>
      <w:r w:rsidRPr="00A13F1F">
        <w:rPr>
          <w:rFonts w:eastAsiaTheme="minorHAnsi"/>
          <w:lang w:val="en-IN"/>
        </w:rPr>
        <w:t xml:space="preserve"> decided to participate in the project. He had 3 goats at that time and now has 21 goats including six that he purchased. These are worth approximately Rs.2.3 lakh. He also has a selected Osmanabadi breeding buck from the project in his flock. The buck was one of those selected by NARI from villages under the project as a fast-growing twin or triplet-born kid born to a doe giving 1-2 litres of milk per </w:t>
      </w:r>
      <w:proofErr w:type="gramStart"/>
      <w:r w:rsidRPr="00A13F1F">
        <w:rPr>
          <w:rFonts w:eastAsiaTheme="minorHAnsi"/>
          <w:lang w:val="en-IN"/>
        </w:rPr>
        <w:t>day,.</w:t>
      </w:r>
      <w:proofErr w:type="gramEnd"/>
      <w:r w:rsidRPr="00A13F1F">
        <w:rPr>
          <w:rFonts w:eastAsiaTheme="minorHAnsi"/>
          <w:lang w:val="en-IN"/>
        </w:rPr>
        <w:t xml:space="preserve">  </w:t>
      </w:r>
    </w:p>
    <w:p w:rsidR="00A169FD" w:rsidRPr="00A13F1F" w:rsidRDefault="00A169FD" w:rsidP="00A169FD">
      <w:pPr>
        <w:spacing w:after="160" w:line="259" w:lineRule="auto"/>
        <w:jc w:val="both"/>
        <w:rPr>
          <w:rFonts w:eastAsiaTheme="minorHAnsi"/>
          <w:lang w:val="en-IN"/>
        </w:rPr>
      </w:pPr>
      <w:r w:rsidRPr="00A13F1F">
        <w:rPr>
          <w:rFonts w:eastAsiaTheme="minorHAnsi"/>
          <w:lang w:val="en-IN"/>
        </w:rPr>
        <w:t xml:space="preserve">Table 1. Kid production by </w:t>
      </w:r>
      <w:proofErr w:type="spellStart"/>
      <w:r w:rsidRPr="00A13F1F">
        <w:rPr>
          <w:rFonts w:eastAsiaTheme="minorHAnsi"/>
          <w:lang w:val="en-IN"/>
        </w:rPr>
        <w:t>Dattatray</w:t>
      </w:r>
      <w:proofErr w:type="spellEnd"/>
      <w:r w:rsidRPr="00A13F1F">
        <w:rPr>
          <w:rFonts w:eastAsiaTheme="minorHAnsi"/>
          <w:lang w:val="en-IN"/>
        </w:rPr>
        <w:t xml:space="preserve"> </w:t>
      </w:r>
      <w:proofErr w:type="spellStart"/>
      <w:r w:rsidRPr="00A13F1F">
        <w:rPr>
          <w:rFonts w:eastAsiaTheme="minorHAnsi"/>
          <w:lang w:val="en-IN"/>
        </w:rPr>
        <w:t>Jagtap’s</w:t>
      </w:r>
      <w:proofErr w:type="spellEnd"/>
      <w:r w:rsidRPr="00A13F1F">
        <w:rPr>
          <w:rFonts w:eastAsiaTheme="minorHAnsi"/>
          <w:lang w:val="en-IN"/>
        </w:rPr>
        <w:t xml:space="preserve"> goats from April 2011 to March 2014</w:t>
      </w:r>
    </w:p>
    <w:tbl>
      <w:tblPr>
        <w:tblStyle w:val="TableGrid3"/>
        <w:tblW w:w="0" w:type="auto"/>
        <w:tblLook w:val="04A0" w:firstRow="1" w:lastRow="0" w:firstColumn="1" w:lastColumn="0" w:noHBand="0" w:noVBand="1"/>
      </w:tblPr>
      <w:tblGrid>
        <w:gridCol w:w="843"/>
        <w:gridCol w:w="709"/>
        <w:gridCol w:w="669"/>
        <w:gridCol w:w="1321"/>
        <w:gridCol w:w="709"/>
        <w:gridCol w:w="616"/>
        <w:gridCol w:w="1201"/>
        <w:gridCol w:w="1027"/>
        <w:gridCol w:w="1054"/>
        <w:gridCol w:w="1201"/>
      </w:tblGrid>
      <w:tr w:rsidR="00A169FD" w:rsidRPr="00A13F1F" w:rsidTr="007518B3">
        <w:tc>
          <w:tcPr>
            <w:tcW w:w="0" w:type="auto"/>
          </w:tcPr>
          <w:p w:rsidR="00A169FD" w:rsidRPr="00C00C76" w:rsidRDefault="00A169FD" w:rsidP="007518B3">
            <w:pPr>
              <w:jc w:val="center"/>
            </w:pPr>
            <w:r w:rsidRPr="00C00C76">
              <w:t>Period (April to March every year)</w:t>
            </w:r>
          </w:p>
        </w:tc>
        <w:tc>
          <w:tcPr>
            <w:tcW w:w="0" w:type="auto"/>
            <w:gridSpan w:val="2"/>
          </w:tcPr>
          <w:p w:rsidR="00A169FD" w:rsidRPr="00C00C76" w:rsidRDefault="00A169FD" w:rsidP="007518B3">
            <w:pPr>
              <w:jc w:val="center"/>
            </w:pPr>
            <w:r w:rsidRPr="00C00C76">
              <w:t>Number of goats and kids at start of year + born during year</w:t>
            </w:r>
          </w:p>
        </w:tc>
        <w:tc>
          <w:tcPr>
            <w:tcW w:w="0" w:type="auto"/>
          </w:tcPr>
          <w:p w:rsidR="00A169FD" w:rsidRPr="00C00C76" w:rsidRDefault="00A169FD" w:rsidP="007518B3">
            <w:pPr>
              <w:jc w:val="center"/>
            </w:pPr>
            <w:r w:rsidRPr="00C00C76">
              <w:t>Calculation of number of kids produced per doe per year</w:t>
            </w:r>
          </w:p>
        </w:tc>
        <w:tc>
          <w:tcPr>
            <w:tcW w:w="0" w:type="auto"/>
            <w:gridSpan w:val="2"/>
          </w:tcPr>
          <w:p w:rsidR="00A169FD" w:rsidRPr="00C00C76" w:rsidRDefault="00A169FD" w:rsidP="007518B3">
            <w:pPr>
              <w:jc w:val="center"/>
            </w:pPr>
            <w:r w:rsidRPr="00C00C76">
              <w:t>Sale during</w:t>
            </w:r>
          </w:p>
          <w:p w:rsidR="00A169FD" w:rsidRPr="00C00C76" w:rsidRDefault="00A169FD" w:rsidP="007518B3">
            <w:pPr>
              <w:jc w:val="center"/>
            </w:pPr>
            <w:r w:rsidRPr="00C00C76">
              <w:t>the year</w:t>
            </w:r>
          </w:p>
        </w:tc>
        <w:tc>
          <w:tcPr>
            <w:tcW w:w="0" w:type="auto"/>
          </w:tcPr>
          <w:p w:rsidR="00A169FD" w:rsidRPr="00C00C76" w:rsidRDefault="00A169FD" w:rsidP="007518B3">
            <w:pPr>
              <w:jc w:val="center"/>
            </w:pPr>
            <w:r w:rsidRPr="00C00C76">
              <w:t>Total income from sale of goats and kids</w:t>
            </w:r>
          </w:p>
          <w:p w:rsidR="00A169FD" w:rsidRPr="00C00C76" w:rsidRDefault="00A169FD" w:rsidP="007518B3">
            <w:pPr>
              <w:jc w:val="center"/>
            </w:pPr>
          </w:p>
          <w:p w:rsidR="00A169FD" w:rsidRPr="00C00C76" w:rsidRDefault="00A169FD" w:rsidP="007518B3">
            <w:pPr>
              <w:jc w:val="center"/>
            </w:pPr>
            <w:proofErr w:type="spellStart"/>
            <w:r w:rsidRPr="00C00C76">
              <w:t>Rs</w:t>
            </w:r>
            <w:proofErr w:type="spellEnd"/>
            <w:r w:rsidRPr="00C00C76">
              <w:t>.</w:t>
            </w:r>
          </w:p>
        </w:tc>
        <w:tc>
          <w:tcPr>
            <w:tcW w:w="0" w:type="auto"/>
          </w:tcPr>
          <w:p w:rsidR="00A169FD" w:rsidRPr="00C00C76" w:rsidRDefault="00A169FD" w:rsidP="007518B3">
            <w:pPr>
              <w:jc w:val="center"/>
            </w:pPr>
            <w:r w:rsidRPr="00C00C76">
              <w:t>Average price per kid</w:t>
            </w:r>
          </w:p>
          <w:p w:rsidR="00A169FD" w:rsidRPr="00C00C76" w:rsidRDefault="00A169FD" w:rsidP="007518B3">
            <w:pPr>
              <w:jc w:val="center"/>
            </w:pPr>
          </w:p>
          <w:p w:rsidR="00A169FD" w:rsidRPr="00C00C76" w:rsidRDefault="00A169FD" w:rsidP="007518B3">
            <w:pPr>
              <w:jc w:val="center"/>
            </w:pPr>
          </w:p>
          <w:p w:rsidR="00A169FD" w:rsidRPr="00C00C76" w:rsidRDefault="00A169FD" w:rsidP="007518B3">
            <w:pPr>
              <w:jc w:val="center"/>
            </w:pPr>
          </w:p>
          <w:p w:rsidR="00A169FD" w:rsidRPr="00C00C76" w:rsidRDefault="00A169FD" w:rsidP="007518B3">
            <w:pPr>
              <w:jc w:val="center"/>
            </w:pPr>
            <w:proofErr w:type="spellStart"/>
            <w:r w:rsidRPr="00C00C76">
              <w:t>Rs</w:t>
            </w:r>
            <w:proofErr w:type="spellEnd"/>
            <w:r w:rsidRPr="00C00C76">
              <w:t>.</w:t>
            </w:r>
          </w:p>
        </w:tc>
        <w:tc>
          <w:tcPr>
            <w:tcW w:w="0" w:type="auto"/>
          </w:tcPr>
          <w:p w:rsidR="00A169FD" w:rsidRPr="00C00C76" w:rsidRDefault="00A169FD" w:rsidP="007518B3">
            <w:pPr>
              <w:jc w:val="center"/>
            </w:pPr>
            <w:r w:rsidRPr="00C00C76">
              <w:t>Daily wage earned from goat keeping</w:t>
            </w:r>
            <w:r w:rsidRPr="00C00C76">
              <w:rPr>
                <w:vertAlign w:val="superscript"/>
              </w:rPr>
              <w:t>1</w:t>
            </w:r>
          </w:p>
          <w:p w:rsidR="00A169FD" w:rsidRPr="00C00C76" w:rsidRDefault="00A169FD" w:rsidP="007518B3">
            <w:pPr>
              <w:jc w:val="center"/>
            </w:pPr>
            <w:proofErr w:type="spellStart"/>
            <w:r w:rsidRPr="00C00C76">
              <w:t>Rs</w:t>
            </w:r>
            <w:proofErr w:type="spellEnd"/>
            <w:r w:rsidRPr="00C00C76">
              <w:t>.</w:t>
            </w:r>
          </w:p>
        </w:tc>
        <w:tc>
          <w:tcPr>
            <w:tcW w:w="0" w:type="auto"/>
          </w:tcPr>
          <w:p w:rsidR="00A169FD" w:rsidRPr="00C00C76" w:rsidRDefault="00A169FD" w:rsidP="007518B3">
            <w:pPr>
              <w:jc w:val="center"/>
            </w:pPr>
            <w:r w:rsidRPr="00C00C76">
              <w:t>Value of goats remaining after sale each year</w:t>
            </w:r>
          </w:p>
          <w:p w:rsidR="00A169FD" w:rsidRPr="00C00C76" w:rsidRDefault="00A169FD" w:rsidP="007518B3">
            <w:pPr>
              <w:jc w:val="center"/>
            </w:pPr>
          </w:p>
          <w:p w:rsidR="00A169FD" w:rsidRPr="00C00C76" w:rsidRDefault="00A169FD" w:rsidP="007518B3">
            <w:pPr>
              <w:jc w:val="center"/>
            </w:pPr>
            <w:proofErr w:type="spellStart"/>
            <w:r w:rsidRPr="00C00C76">
              <w:t>Rs</w:t>
            </w:r>
            <w:proofErr w:type="spellEnd"/>
            <w:r w:rsidRPr="00C00C76">
              <w:t>.</w:t>
            </w:r>
          </w:p>
        </w:tc>
      </w:tr>
      <w:tr w:rsidR="00A169FD" w:rsidRPr="00A13F1F" w:rsidTr="007518B3">
        <w:tc>
          <w:tcPr>
            <w:tcW w:w="0" w:type="auto"/>
          </w:tcPr>
          <w:p w:rsidR="00A169FD" w:rsidRPr="00C00C76" w:rsidRDefault="00A169FD" w:rsidP="007518B3">
            <w:pPr>
              <w:jc w:val="center"/>
            </w:pPr>
          </w:p>
        </w:tc>
        <w:tc>
          <w:tcPr>
            <w:tcW w:w="0" w:type="auto"/>
          </w:tcPr>
          <w:p w:rsidR="00A169FD" w:rsidRPr="00C00C76" w:rsidRDefault="00A169FD" w:rsidP="007518B3">
            <w:pPr>
              <w:jc w:val="center"/>
            </w:pPr>
            <w:r w:rsidRPr="00C00C76">
              <w:t xml:space="preserve">Does </w:t>
            </w:r>
          </w:p>
        </w:tc>
        <w:tc>
          <w:tcPr>
            <w:tcW w:w="0" w:type="auto"/>
          </w:tcPr>
          <w:p w:rsidR="00A169FD" w:rsidRPr="00C00C76" w:rsidRDefault="00A169FD" w:rsidP="007518B3">
            <w:pPr>
              <w:jc w:val="center"/>
            </w:pPr>
            <w:r w:rsidRPr="00C00C76">
              <w:t>Kids</w:t>
            </w:r>
          </w:p>
        </w:tc>
        <w:tc>
          <w:tcPr>
            <w:tcW w:w="0" w:type="auto"/>
          </w:tcPr>
          <w:p w:rsidR="00A169FD" w:rsidRPr="00C00C76" w:rsidRDefault="00A169FD" w:rsidP="007518B3">
            <w:pPr>
              <w:jc w:val="center"/>
            </w:pPr>
          </w:p>
        </w:tc>
        <w:tc>
          <w:tcPr>
            <w:tcW w:w="0" w:type="auto"/>
          </w:tcPr>
          <w:p w:rsidR="00A169FD" w:rsidRPr="00C00C76" w:rsidRDefault="00A169FD" w:rsidP="007518B3">
            <w:pPr>
              <w:jc w:val="center"/>
            </w:pPr>
            <w:r w:rsidRPr="00C00C76">
              <w:t>Does</w:t>
            </w:r>
          </w:p>
        </w:tc>
        <w:tc>
          <w:tcPr>
            <w:tcW w:w="0" w:type="auto"/>
          </w:tcPr>
          <w:p w:rsidR="00A169FD" w:rsidRPr="00C00C76" w:rsidRDefault="00A169FD" w:rsidP="007518B3">
            <w:pPr>
              <w:jc w:val="center"/>
            </w:pPr>
            <w:r w:rsidRPr="00C00C76">
              <w:t>kids</w:t>
            </w:r>
          </w:p>
        </w:tc>
        <w:tc>
          <w:tcPr>
            <w:tcW w:w="0" w:type="auto"/>
          </w:tcPr>
          <w:p w:rsidR="00A169FD" w:rsidRPr="00C00C76" w:rsidRDefault="00A169FD" w:rsidP="007518B3">
            <w:pPr>
              <w:jc w:val="center"/>
            </w:pPr>
          </w:p>
        </w:tc>
        <w:tc>
          <w:tcPr>
            <w:tcW w:w="0" w:type="auto"/>
          </w:tcPr>
          <w:p w:rsidR="00A169FD" w:rsidRPr="00C00C76" w:rsidRDefault="00A169FD" w:rsidP="007518B3">
            <w:pPr>
              <w:jc w:val="center"/>
            </w:pPr>
          </w:p>
        </w:tc>
        <w:tc>
          <w:tcPr>
            <w:tcW w:w="0" w:type="auto"/>
          </w:tcPr>
          <w:p w:rsidR="00A169FD" w:rsidRPr="00C00C76" w:rsidRDefault="00A169FD" w:rsidP="007518B3">
            <w:pPr>
              <w:jc w:val="center"/>
            </w:pPr>
          </w:p>
        </w:tc>
        <w:tc>
          <w:tcPr>
            <w:tcW w:w="0" w:type="auto"/>
          </w:tcPr>
          <w:p w:rsidR="00A169FD" w:rsidRPr="00C00C76" w:rsidRDefault="00A169FD" w:rsidP="007518B3">
            <w:pPr>
              <w:jc w:val="center"/>
            </w:pPr>
          </w:p>
        </w:tc>
      </w:tr>
      <w:tr w:rsidR="00A169FD" w:rsidRPr="00A13F1F" w:rsidTr="007518B3">
        <w:tc>
          <w:tcPr>
            <w:tcW w:w="0" w:type="auto"/>
          </w:tcPr>
          <w:p w:rsidR="00A169FD" w:rsidRPr="00C00C76" w:rsidRDefault="00A169FD" w:rsidP="007518B3">
            <w:pPr>
              <w:rPr>
                <w:sz w:val="20"/>
                <w:szCs w:val="20"/>
              </w:rPr>
            </w:pPr>
            <w:r w:rsidRPr="00C00C76">
              <w:rPr>
                <w:sz w:val="20"/>
                <w:szCs w:val="20"/>
              </w:rPr>
              <w:t>2011-12</w:t>
            </w:r>
          </w:p>
        </w:tc>
        <w:tc>
          <w:tcPr>
            <w:tcW w:w="0" w:type="auto"/>
          </w:tcPr>
          <w:p w:rsidR="00A169FD" w:rsidRPr="00C00C76" w:rsidRDefault="00A169FD" w:rsidP="007518B3">
            <w:pPr>
              <w:jc w:val="center"/>
            </w:pPr>
            <w:r w:rsidRPr="00C00C76">
              <w:t>11</w:t>
            </w:r>
          </w:p>
        </w:tc>
        <w:tc>
          <w:tcPr>
            <w:tcW w:w="0" w:type="auto"/>
          </w:tcPr>
          <w:p w:rsidR="00A169FD" w:rsidRPr="00C00C76" w:rsidRDefault="00A169FD" w:rsidP="007518B3">
            <w:pPr>
              <w:jc w:val="center"/>
            </w:pPr>
            <w:r w:rsidRPr="00C00C76">
              <w:t>29</w:t>
            </w:r>
          </w:p>
        </w:tc>
        <w:tc>
          <w:tcPr>
            <w:tcW w:w="0" w:type="auto"/>
          </w:tcPr>
          <w:p w:rsidR="00A169FD" w:rsidRPr="00C00C76" w:rsidRDefault="00A169FD" w:rsidP="007518B3">
            <w:pPr>
              <w:jc w:val="center"/>
            </w:pPr>
            <w:r w:rsidRPr="00C00C76">
              <w:t>1.5</w:t>
            </w:r>
          </w:p>
        </w:tc>
        <w:tc>
          <w:tcPr>
            <w:tcW w:w="0" w:type="auto"/>
          </w:tcPr>
          <w:p w:rsidR="00A169FD" w:rsidRPr="00C00C76" w:rsidRDefault="00A169FD" w:rsidP="007518B3">
            <w:pPr>
              <w:jc w:val="center"/>
            </w:pPr>
            <w:r w:rsidRPr="00C00C76">
              <w:t>1</w:t>
            </w:r>
          </w:p>
        </w:tc>
        <w:tc>
          <w:tcPr>
            <w:tcW w:w="0" w:type="auto"/>
          </w:tcPr>
          <w:p w:rsidR="00A169FD" w:rsidRPr="00C00C76" w:rsidRDefault="00A169FD" w:rsidP="007518B3">
            <w:pPr>
              <w:jc w:val="center"/>
            </w:pPr>
            <w:r w:rsidRPr="00C00C76">
              <w:t>16</w:t>
            </w:r>
          </w:p>
        </w:tc>
        <w:tc>
          <w:tcPr>
            <w:tcW w:w="0" w:type="auto"/>
          </w:tcPr>
          <w:p w:rsidR="00A169FD" w:rsidRPr="00C00C76" w:rsidRDefault="00A169FD" w:rsidP="007518B3">
            <w:pPr>
              <w:jc w:val="center"/>
            </w:pPr>
            <w:r w:rsidRPr="00C00C76">
              <w:t xml:space="preserve">   41,700/-</w:t>
            </w:r>
          </w:p>
        </w:tc>
        <w:tc>
          <w:tcPr>
            <w:tcW w:w="0" w:type="auto"/>
          </w:tcPr>
          <w:p w:rsidR="00A169FD" w:rsidRPr="00C00C76" w:rsidRDefault="00A169FD" w:rsidP="007518B3">
            <w:pPr>
              <w:jc w:val="center"/>
            </w:pPr>
            <w:r w:rsidRPr="00C00C76">
              <w:t>2,453/-</w:t>
            </w:r>
          </w:p>
        </w:tc>
        <w:tc>
          <w:tcPr>
            <w:tcW w:w="0" w:type="auto"/>
          </w:tcPr>
          <w:p w:rsidR="00A169FD" w:rsidRPr="00C00C76" w:rsidRDefault="00A169FD" w:rsidP="007518B3">
            <w:pPr>
              <w:jc w:val="center"/>
            </w:pPr>
            <w:r w:rsidRPr="00C00C76">
              <w:t>114/-</w:t>
            </w:r>
          </w:p>
        </w:tc>
        <w:tc>
          <w:tcPr>
            <w:tcW w:w="0" w:type="auto"/>
          </w:tcPr>
          <w:p w:rsidR="00A169FD" w:rsidRPr="00C00C76" w:rsidRDefault="00A169FD" w:rsidP="007518B3">
            <w:pPr>
              <w:jc w:val="center"/>
            </w:pPr>
            <w:r w:rsidRPr="00C00C76">
              <w:t xml:space="preserve">   82,500/-</w:t>
            </w:r>
          </w:p>
        </w:tc>
      </w:tr>
      <w:tr w:rsidR="00A169FD" w:rsidRPr="00A13F1F" w:rsidTr="007518B3">
        <w:tc>
          <w:tcPr>
            <w:tcW w:w="0" w:type="auto"/>
          </w:tcPr>
          <w:p w:rsidR="00A169FD" w:rsidRPr="00C00C76" w:rsidRDefault="00A169FD" w:rsidP="007518B3">
            <w:pPr>
              <w:jc w:val="center"/>
              <w:rPr>
                <w:sz w:val="20"/>
                <w:szCs w:val="20"/>
              </w:rPr>
            </w:pPr>
            <w:r w:rsidRPr="00C00C76">
              <w:rPr>
                <w:sz w:val="20"/>
                <w:szCs w:val="20"/>
              </w:rPr>
              <w:t>2012-13</w:t>
            </w:r>
          </w:p>
        </w:tc>
        <w:tc>
          <w:tcPr>
            <w:tcW w:w="0" w:type="auto"/>
          </w:tcPr>
          <w:p w:rsidR="00A169FD" w:rsidRPr="00C00C76" w:rsidRDefault="00A169FD" w:rsidP="007518B3">
            <w:pPr>
              <w:jc w:val="center"/>
              <w:rPr>
                <w:vertAlign w:val="superscript"/>
              </w:rPr>
            </w:pPr>
            <w:r w:rsidRPr="00C00C76">
              <w:t>18</w:t>
            </w:r>
            <w:r w:rsidRPr="00C00C76">
              <w:rPr>
                <w:vertAlign w:val="superscript"/>
              </w:rPr>
              <w:t>2</w:t>
            </w:r>
          </w:p>
        </w:tc>
        <w:tc>
          <w:tcPr>
            <w:tcW w:w="0" w:type="auto"/>
          </w:tcPr>
          <w:p w:rsidR="00A169FD" w:rsidRPr="00C00C76" w:rsidRDefault="00A169FD" w:rsidP="007518B3">
            <w:pPr>
              <w:jc w:val="center"/>
              <w:rPr>
                <w:vertAlign w:val="superscript"/>
              </w:rPr>
            </w:pPr>
            <w:r w:rsidRPr="00C00C76">
              <w:t>45</w:t>
            </w:r>
            <w:r w:rsidRPr="00C00C76">
              <w:rPr>
                <w:vertAlign w:val="superscript"/>
              </w:rPr>
              <w:t>2</w:t>
            </w:r>
          </w:p>
        </w:tc>
        <w:tc>
          <w:tcPr>
            <w:tcW w:w="0" w:type="auto"/>
          </w:tcPr>
          <w:p w:rsidR="00A169FD" w:rsidRPr="00C00C76" w:rsidRDefault="00A169FD" w:rsidP="007518B3">
            <w:pPr>
              <w:jc w:val="center"/>
            </w:pPr>
            <w:r w:rsidRPr="00C00C76">
              <w:t>1.7</w:t>
            </w:r>
          </w:p>
        </w:tc>
        <w:tc>
          <w:tcPr>
            <w:tcW w:w="0" w:type="auto"/>
          </w:tcPr>
          <w:p w:rsidR="00A169FD" w:rsidRPr="00C00C76" w:rsidRDefault="00A169FD" w:rsidP="007518B3">
            <w:pPr>
              <w:jc w:val="center"/>
            </w:pPr>
            <w:r w:rsidRPr="00C00C76">
              <w:t>2</w:t>
            </w:r>
          </w:p>
        </w:tc>
        <w:tc>
          <w:tcPr>
            <w:tcW w:w="0" w:type="auto"/>
          </w:tcPr>
          <w:p w:rsidR="00A169FD" w:rsidRPr="00C00C76" w:rsidRDefault="00A169FD" w:rsidP="007518B3">
            <w:pPr>
              <w:jc w:val="center"/>
            </w:pPr>
            <w:r w:rsidRPr="00C00C76">
              <w:t>15</w:t>
            </w:r>
          </w:p>
        </w:tc>
        <w:tc>
          <w:tcPr>
            <w:tcW w:w="0" w:type="auto"/>
          </w:tcPr>
          <w:p w:rsidR="00A169FD" w:rsidRPr="00C00C76" w:rsidRDefault="00A169FD" w:rsidP="007518B3">
            <w:pPr>
              <w:jc w:val="center"/>
            </w:pPr>
            <w:r w:rsidRPr="00C00C76">
              <w:t xml:space="preserve">   44,400/-</w:t>
            </w:r>
          </w:p>
        </w:tc>
        <w:tc>
          <w:tcPr>
            <w:tcW w:w="0" w:type="auto"/>
          </w:tcPr>
          <w:p w:rsidR="00A169FD" w:rsidRPr="00C00C76" w:rsidRDefault="00A169FD" w:rsidP="007518B3">
            <w:pPr>
              <w:jc w:val="center"/>
            </w:pPr>
            <w:r w:rsidRPr="00C00C76">
              <w:t>2,611/-</w:t>
            </w:r>
          </w:p>
        </w:tc>
        <w:tc>
          <w:tcPr>
            <w:tcW w:w="0" w:type="auto"/>
          </w:tcPr>
          <w:p w:rsidR="00A169FD" w:rsidRPr="00C00C76" w:rsidRDefault="00A169FD" w:rsidP="007518B3">
            <w:pPr>
              <w:jc w:val="center"/>
            </w:pPr>
            <w:r w:rsidRPr="00C00C76">
              <w:t>122/-</w:t>
            </w:r>
          </w:p>
        </w:tc>
        <w:tc>
          <w:tcPr>
            <w:tcW w:w="0" w:type="auto"/>
          </w:tcPr>
          <w:p w:rsidR="00A169FD" w:rsidRPr="00C00C76" w:rsidRDefault="00A169FD" w:rsidP="007518B3">
            <w:pPr>
              <w:jc w:val="center"/>
            </w:pPr>
            <w:r w:rsidRPr="00C00C76">
              <w:t>1,50,000/-</w:t>
            </w:r>
          </w:p>
        </w:tc>
      </w:tr>
      <w:tr w:rsidR="00A169FD" w:rsidRPr="00A13F1F" w:rsidTr="007518B3">
        <w:tc>
          <w:tcPr>
            <w:tcW w:w="0" w:type="auto"/>
          </w:tcPr>
          <w:p w:rsidR="00A169FD" w:rsidRPr="00C00C76" w:rsidRDefault="00A169FD" w:rsidP="007518B3">
            <w:pPr>
              <w:jc w:val="center"/>
              <w:rPr>
                <w:sz w:val="20"/>
                <w:szCs w:val="20"/>
              </w:rPr>
            </w:pPr>
            <w:r w:rsidRPr="00C00C76">
              <w:rPr>
                <w:sz w:val="20"/>
                <w:szCs w:val="20"/>
              </w:rPr>
              <w:t>2013-14</w:t>
            </w:r>
          </w:p>
        </w:tc>
        <w:tc>
          <w:tcPr>
            <w:tcW w:w="0" w:type="auto"/>
          </w:tcPr>
          <w:p w:rsidR="00A169FD" w:rsidRPr="00C00C76" w:rsidRDefault="00A169FD" w:rsidP="007518B3">
            <w:pPr>
              <w:jc w:val="center"/>
            </w:pPr>
            <w:r w:rsidRPr="00C00C76">
              <w:t>24</w:t>
            </w:r>
          </w:p>
        </w:tc>
        <w:tc>
          <w:tcPr>
            <w:tcW w:w="0" w:type="auto"/>
          </w:tcPr>
          <w:p w:rsidR="00A169FD" w:rsidRPr="00C00C76" w:rsidRDefault="00A169FD" w:rsidP="007518B3">
            <w:pPr>
              <w:jc w:val="center"/>
            </w:pPr>
            <w:r w:rsidRPr="00C00C76">
              <w:t>66</w:t>
            </w:r>
          </w:p>
        </w:tc>
        <w:tc>
          <w:tcPr>
            <w:tcW w:w="0" w:type="auto"/>
          </w:tcPr>
          <w:p w:rsidR="00A169FD" w:rsidRPr="00C00C76" w:rsidRDefault="00A169FD" w:rsidP="007518B3">
            <w:pPr>
              <w:jc w:val="center"/>
            </w:pPr>
            <w:r w:rsidRPr="00C00C76">
              <w:t>1.9</w:t>
            </w:r>
          </w:p>
        </w:tc>
        <w:tc>
          <w:tcPr>
            <w:tcW w:w="0" w:type="auto"/>
          </w:tcPr>
          <w:p w:rsidR="00A169FD" w:rsidRPr="00C00C76" w:rsidRDefault="00A169FD" w:rsidP="007518B3">
            <w:pPr>
              <w:jc w:val="center"/>
            </w:pPr>
            <w:r w:rsidRPr="00C00C76">
              <w:t>5</w:t>
            </w:r>
          </w:p>
        </w:tc>
        <w:tc>
          <w:tcPr>
            <w:tcW w:w="0" w:type="auto"/>
          </w:tcPr>
          <w:p w:rsidR="00A169FD" w:rsidRPr="00C00C76" w:rsidRDefault="00A169FD" w:rsidP="007518B3">
            <w:pPr>
              <w:jc w:val="center"/>
            </w:pPr>
            <w:r w:rsidRPr="00C00C76">
              <w:t>27</w:t>
            </w:r>
          </w:p>
        </w:tc>
        <w:tc>
          <w:tcPr>
            <w:tcW w:w="0" w:type="auto"/>
          </w:tcPr>
          <w:p w:rsidR="00A169FD" w:rsidRPr="00C00C76" w:rsidRDefault="00A169FD" w:rsidP="007518B3">
            <w:pPr>
              <w:jc w:val="center"/>
            </w:pPr>
            <w:r w:rsidRPr="00C00C76">
              <w:t>1,09,600/-</w:t>
            </w:r>
          </w:p>
        </w:tc>
        <w:tc>
          <w:tcPr>
            <w:tcW w:w="0" w:type="auto"/>
          </w:tcPr>
          <w:p w:rsidR="00A169FD" w:rsidRPr="00C00C76" w:rsidRDefault="00A169FD" w:rsidP="007518B3">
            <w:pPr>
              <w:jc w:val="center"/>
            </w:pPr>
            <w:r w:rsidRPr="00C00C76">
              <w:t>3,321/-</w:t>
            </w:r>
          </w:p>
        </w:tc>
        <w:tc>
          <w:tcPr>
            <w:tcW w:w="0" w:type="auto"/>
          </w:tcPr>
          <w:p w:rsidR="00A169FD" w:rsidRPr="00C00C76" w:rsidRDefault="00A169FD" w:rsidP="007518B3">
            <w:pPr>
              <w:jc w:val="center"/>
            </w:pPr>
            <w:r w:rsidRPr="00C00C76">
              <w:t>300/-</w:t>
            </w:r>
          </w:p>
        </w:tc>
        <w:tc>
          <w:tcPr>
            <w:tcW w:w="0" w:type="auto"/>
          </w:tcPr>
          <w:p w:rsidR="00A169FD" w:rsidRPr="00C00C76" w:rsidRDefault="00A169FD" w:rsidP="007518B3">
            <w:pPr>
              <w:jc w:val="center"/>
            </w:pPr>
            <w:r w:rsidRPr="00C00C76">
              <w:t>2,47,000/-</w:t>
            </w:r>
          </w:p>
        </w:tc>
      </w:tr>
      <w:tr w:rsidR="00A169FD" w:rsidRPr="00A13F1F" w:rsidTr="007518B3">
        <w:tc>
          <w:tcPr>
            <w:tcW w:w="0" w:type="auto"/>
          </w:tcPr>
          <w:p w:rsidR="00A169FD" w:rsidRPr="00C00C76" w:rsidRDefault="00A169FD" w:rsidP="007518B3">
            <w:pPr>
              <w:jc w:val="center"/>
              <w:rPr>
                <w:sz w:val="20"/>
                <w:szCs w:val="20"/>
              </w:rPr>
            </w:pPr>
            <w:r w:rsidRPr="00C00C76">
              <w:rPr>
                <w:sz w:val="20"/>
                <w:szCs w:val="20"/>
              </w:rPr>
              <w:t>April-Oct. 2014</w:t>
            </w:r>
          </w:p>
        </w:tc>
        <w:tc>
          <w:tcPr>
            <w:tcW w:w="0" w:type="auto"/>
          </w:tcPr>
          <w:p w:rsidR="00A169FD" w:rsidRPr="00C00C76" w:rsidRDefault="00A169FD" w:rsidP="007518B3">
            <w:pPr>
              <w:jc w:val="center"/>
            </w:pPr>
          </w:p>
        </w:tc>
        <w:tc>
          <w:tcPr>
            <w:tcW w:w="0" w:type="auto"/>
          </w:tcPr>
          <w:p w:rsidR="00A169FD" w:rsidRPr="00C00C76" w:rsidRDefault="00A169FD" w:rsidP="007518B3">
            <w:pPr>
              <w:jc w:val="center"/>
            </w:pPr>
          </w:p>
        </w:tc>
        <w:tc>
          <w:tcPr>
            <w:tcW w:w="0" w:type="auto"/>
          </w:tcPr>
          <w:p w:rsidR="00A169FD" w:rsidRPr="00C00C76" w:rsidRDefault="00A169FD" w:rsidP="007518B3">
            <w:pPr>
              <w:jc w:val="center"/>
            </w:pPr>
          </w:p>
        </w:tc>
        <w:tc>
          <w:tcPr>
            <w:tcW w:w="0" w:type="auto"/>
          </w:tcPr>
          <w:p w:rsidR="00A169FD" w:rsidRPr="00C00C76" w:rsidRDefault="00A169FD" w:rsidP="007518B3">
            <w:pPr>
              <w:jc w:val="center"/>
            </w:pPr>
          </w:p>
        </w:tc>
        <w:tc>
          <w:tcPr>
            <w:tcW w:w="0" w:type="auto"/>
          </w:tcPr>
          <w:p w:rsidR="00A169FD" w:rsidRPr="00C00C76" w:rsidRDefault="00A169FD" w:rsidP="007518B3">
            <w:pPr>
              <w:jc w:val="center"/>
            </w:pPr>
            <w:r w:rsidRPr="00C00C76">
              <w:t>32</w:t>
            </w:r>
          </w:p>
        </w:tc>
        <w:tc>
          <w:tcPr>
            <w:tcW w:w="0" w:type="auto"/>
          </w:tcPr>
          <w:p w:rsidR="00A169FD" w:rsidRPr="00C00C76" w:rsidRDefault="00A169FD" w:rsidP="007518B3">
            <w:pPr>
              <w:jc w:val="center"/>
            </w:pPr>
            <w:r w:rsidRPr="00C00C76">
              <w:t>97,249/-</w:t>
            </w:r>
          </w:p>
        </w:tc>
        <w:tc>
          <w:tcPr>
            <w:tcW w:w="0" w:type="auto"/>
          </w:tcPr>
          <w:p w:rsidR="00A169FD" w:rsidRPr="00C00C76" w:rsidRDefault="00A169FD" w:rsidP="007518B3">
            <w:pPr>
              <w:jc w:val="center"/>
            </w:pPr>
            <w:r w:rsidRPr="00C00C76">
              <w:t>3,039/-</w:t>
            </w:r>
          </w:p>
        </w:tc>
        <w:tc>
          <w:tcPr>
            <w:tcW w:w="0" w:type="auto"/>
          </w:tcPr>
          <w:p w:rsidR="00A169FD" w:rsidRPr="00C00C76" w:rsidRDefault="00A169FD" w:rsidP="007518B3">
            <w:pPr>
              <w:jc w:val="center"/>
            </w:pPr>
            <w:r w:rsidRPr="00C00C76">
              <w:t>463/-</w:t>
            </w:r>
          </w:p>
        </w:tc>
        <w:tc>
          <w:tcPr>
            <w:tcW w:w="0" w:type="auto"/>
          </w:tcPr>
          <w:p w:rsidR="00A169FD" w:rsidRPr="00C00C76" w:rsidRDefault="00A169FD" w:rsidP="007518B3">
            <w:pPr>
              <w:jc w:val="center"/>
            </w:pPr>
            <w:r w:rsidRPr="00C00C76">
              <w:t>2,28,000/-</w:t>
            </w:r>
          </w:p>
        </w:tc>
      </w:tr>
    </w:tbl>
    <w:p w:rsidR="00A169FD" w:rsidRPr="00A13F1F" w:rsidRDefault="00A169FD" w:rsidP="00A169FD">
      <w:pPr>
        <w:spacing w:after="160" w:line="259" w:lineRule="auto"/>
        <w:jc w:val="both"/>
        <w:rPr>
          <w:rFonts w:eastAsiaTheme="minorHAnsi"/>
          <w:lang w:val="en-IN"/>
        </w:rPr>
      </w:pPr>
      <w:r w:rsidRPr="00A13F1F">
        <w:rPr>
          <w:rFonts w:eastAsiaTheme="minorHAnsi"/>
          <w:vertAlign w:val="superscript"/>
          <w:lang w:val="en-IN"/>
        </w:rPr>
        <w:t>1</w:t>
      </w:r>
      <w:r w:rsidRPr="00A13F1F">
        <w:rPr>
          <w:rFonts w:eastAsiaTheme="minorHAnsi"/>
          <w:lang w:val="en-IN"/>
        </w:rPr>
        <w:t>The daily wage earned from goat k</w:t>
      </w:r>
      <w:bookmarkStart w:id="0" w:name="_GoBack"/>
      <w:bookmarkEnd w:id="0"/>
      <w:r w:rsidRPr="00A13F1F">
        <w:rPr>
          <w:rFonts w:eastAsiaTheme="minorHAnsi"/>
          <w:lang w:val="en-IN"/>
        </w:rPr>
        <w:t xml:space="preserve">eeping is calculated considering one person is occupied full time in looking after goats. </w:t>
      </w:r>
    </w:p>
    <w:p w:rsidR="00A169FD" w:rsidRPr="00A13F1F" w:rsidRDefault="00A169FD" w:rsidP="00A169FD">
      <w:pPr>
        <w:spacing w:after="160" w:line="259" w:lineRule="auto"/>
        <w:jc w:val="both"/>
        <w:rPr>
          <w:rFonts w:eastAsiaTheme="minorHAnsi"/>
          <w:lang w:val="en-IN"/>
        </w:rPr>
      </w:pPr>
      <w:r w:rsidRPr="00A13F1F">
        <w:rPr>
          <w:rFonts w:eastAsiaTheme="minorHAnsi"/>
          <w:vertAlign w:val="superscript"/>
          <w:lang w:val="en-IN"/>
        </w:rPr>
        <w:t>2</w:t>
      </w:r>
      <w:r w:rsidRPr="00A13F1F">
        <w:rPr>
          <w:rFonts w:eastAsiaTheme="minorHAnsi"/>
          <w:lang w:val="en-IN"/>
        </w:rPr>
        <w:t>Including 6 does and 4 kids purchased from a relative.</w:t>
      </w:r>
    </w:p>
    <w:p w:rsidR="00A169FD" w:rsidRPr="00A13F1F" w:rsidRDefault="00A169FD" w:rsidP="00A169FD">
      <w:pPr>
        <w:spacing w:after="160" w:line="259" w:lineRule="auto"/>
        <w:jc w:val="both"/>
        <w:rPr>
          <w:rFonts w:eastAsiaTheme="minorHAnsi"/>
          <w:lang w:val="en-IN"/>
        </w:rPr>
      </w:pPr>
      <w:r w:rsidRPr="00A13F1F">
        <w:rPr>
          <w:rFonts w:eastAsiaTheme="minorHAnsi"/>
          <w:b/>
          <w:lang w:val="en-IN"/>
        </w:rPr>
        <w:t>The beginning:</w:t>
      </w:r>
      <w:r w:rsidRPr="00A13F1F">
        <w:rPr>
          <w:rFonts w:eastAsiaTheme="minorHAnsi"/>
          <w:lang w:val="en-IN"/>
        </w:rPr>
        <w:t xml:space="preserve"> In the 1980s, the </w:t>
      </w:r>
      <w:proofErr w:type="spellStart"/>
      <w:r w:rsidRPr="00A13F1F">
        <w:rPr>
          <w:rFonts w:eastAsiaTheme="minorHAnsi"/>
          <w:lang w:val="en-IN"/>
        </w:rPr>
        <w:t>Jagtap</w:t>
      </w:r>
      <w:proofErr w:type="spellEnd"/>
      <w:r w:rsidRPr="00A13F1F">
        <w:rPr>
          <w:rFonts w:eastAsiaTheme="minorHAnsi"/>
          <w:lang w:val="en-IN"/>
        </w:rPr>
        <w:t xml:space="preserve"> family was not able to earn much from their 7 </w:t>
      </w:r>
      <w:proofErr w:type="gramStart"/>
      <w:r w:rsidRPr="00A13F1F">
        <w:rPr>
          <w:rFonts w:eastAsiaTheme="minorHAnsi"/>
          <w:lang w:val="en-IN"/>
        </w:rPr>
        <w:t>acres</w:t>
      </w:r>
      <w:proofErr w:type="gramEnd"/>
      <w:r w:rsidRPr="00A13F1F">
        <w:rPr>
          <w:rFonts w:eastAsiaTheme="minorHAnsi"/>
          <w:lang w:val="en-IN"/>
        </w:rPr>
        <w:t xml:space="preserve"> agricultural land since it was rain-fed. So </w:t>
      </w:r>
      <w:proofErr w:type="spellStart"/>
      <w:r w:rsidRPr="00A13F1F">
        <w:rPr>
          <w:rFonts w:eastAsiaTheme="minorHAnsi"/>
          <w:lang w:val="en-IN"/>
        </w:rPr>
        <w:t>Dattatray’s</w:t>
      </w:r>
      <w:proofErr w:type="spellEnd"/>
      <w:r w:rsidRPr="00A13F1F">
        <w:rPr>
          <w:rFonts w:eastAsiaTheme="minorHAnsi"/>
          <w:lang w:val="en-IN"/>
        </w:rPr>
        <w:t xml:space="preserve"> father </w:t>
      </w:r>
      <w:proofErr w:type="spellStart"/>
      <w:r w:rsidRPr="00A13F1F">
        <w:rPr>
          <w:rFonts w:eastAsiaTheme="minorHAnsi"/>
          <w:lang w:val="en-IN"/>
        </w:rPr>
        <w:t>Lakshman</w:t>
      </w:r>
      <w:proofErr w:type="spellEnd"/>
      <w:r w:rsidRPr="00A13F1F">
        <w:rPr>
          <w:rFonts w:eastAsiaTheme="minorHAnsi"/>
          <w:lang w:val="en-IN"/>
        </w:rPr>
        <w:t xml:space="preserve"> </w:t>
      </w:r>
      <w:proofErr w:type="spellStart"/>
      <w:r w:rsidRPr="00A13F1F">
        <w:rPr>
          <w:rFonts w:eastAsiaTheme="minorHAnsi"/>
          <w:lang w:val="en-IN"/>
        </w:rPr>
        <w:t>Jagtap</w:t>
      </w:r>
      <w:proofErr w:type="spellEnd"/>
      <w:r w:rsidRPr="00A13F1F">
        <w:rPr>
          <w:rFonts w:eastAsiaTheme="minorHAnsi"/>
          <w:lang w:val="en-IN"/>
        </w:rPr>
        <w:t xml:space="preserve"> went to Mumbai in 1985 and started working there as a manual labourer. </w:t>
      </w:r>
      <w:proofErr w:type="spellStart"/>
      <w:r w:rsidRPr="00A13F1F">
        <w:rPr>
          <w:rFonts w:eastAsiaTheme="minorHAnsi"/>
          <w:lang w:val="en-IN"/>
        </w:rPr>
        <w:t>Dattatray</w:t>
      </w:r>
      <w:proofErr w:type="spellEnd"/>
      <w:r w:rsidRPr="00A13F1F">
        <w:rPr>
          <w:rFonts w:eastAsiaTheme="minorHAnsi"/>
          <w:lang w:val="en-IN"/>
        </w:rPr>
        <w:t xml:space="preserve"> and his older brother Shankar used to go to school and also help their mother on the farm. Shankar stopped going to school in the </w:t>
      </w:r>
      <w:r w:rsidRPr="00A13F1F">
        <w:rPr>
          <w:rFonts w:eastAsiaTheme="minorHAnsi"/>
          <w:lang w:val="en-IN"/>
        </w:rPr>
        <w:lastRenderedPageBreak/>
        <w:t xml:space="preserve">seventh standard and also went to Mumbai to work as a coolie. Unfortunately, one harvesting season, </w:t>
      </w:r>
      <w:proofErr w:type="spellStart"/>
      <w:r w:rsidRPr="00A13F1F">
        <w:rPr>
          <w:rFonts w:eastAsiaTheme="minorHAnsi"/>
          <w:lang w:val="en-IN"/>
        </w:rPr>
        <w:t>Datta</w:t>
      </w:r>
      <w:proofErr w:type="spellEnd"/>
      <w:r w:rsidRPr="00A13F1F">
        <w:rPr>
          <w:rFonts w:eastAsiaTheme="minorHAnsi"/>
          <w:lang w:val="en-IN"/>
        </w:rPr>
        <w:t xml:space="preserve"> got his hand caught in the thresher and lost all the fingers of that hand. This was a blow to the whole family. His father came back to </w:t>
      </w:r>
      <w:proofErr w:type="spellStart"/>
      <w:r w:rsidRPr="00A13F1F">
        <w:rPr>
          <w:rFonts w:eastAsiaTheme="minorHAnsi"/>
          <w:lang w:val="en-IN"/>
        </w:rPr>
        <w:t>Wadgaon</w:t>
      </w:r>
      <w:proofErr w:type="spellEnd"/>
      <w:r w:rsidRPr="00A13F1F">
        <w:rPr>
          <w:rFonts w:eastAsiaTheme="minorHAnsi"/>
          <w:lang w:val="en-IN"/>
        </w:rPr>
        <w:t>. They had two cows and two goats at that time.</w:t>
      </w:r>
    </w:p>
    <w:p w:rsidR="00A169FD" w:rsidRPr="00A13F1F" w:rsidRDefault="00A169FD" w:rsidP="00A169FD">
      <w:pPr>
        <w:spacing w:after="160" w:line="259" w:lineRule="auto"/>
        <w:jc w:val="both"/>
        <w:rPr>
          <w:rFonts w:eastAsiaTheme="minorHAnsi"/>
          <w:lang w:val="en-IN"/>
        </w:rPr>
      </w:pPr>
      <w:r w:rsidRPr="00A13F1F">
        <w:rPr>
          <w:rFonts w:eastAsiaTheme="minorHAnsi"/>
          <w:lang w:val="en-IN"/>
        </w:rPr>
        <w:t xml:space="preserve">In 2000, </w:t>
      </w:r>
      <w:proofErr w:type="spellStart"/>
      <w:r w:rsidRPr="00A13F1F">
        <w:rPr>
          <w:rFonts w:eastAsiaTheme="minorHAnsi"/>
          <w:lang w:val="en-IN"/>
        </w:rPr>
        <w:t>Datta</w:t>
      </w:r>
      <w:proofErr w:type="spellEnd"/>
      <w:r w:rsidRPr="00A13F1F">
        <w:rPr>
          <w:rFonts w:eastAsiaTheme="minorHAnsi"/>
          <w:lang w:val="en-IN"/>
        </w:rPr>
        <w:t xml:space="preserve"> failed the tenth standard exam and didn’t do any work for one year. As the parents were after him to find work, he went to Kolhapur in 2001 and started working in a spinning mill. But didn’t go back after coming home for his brother’s wedding in 2002. He tried to get a job in </w:t>
      </w:r>
      <w:proofErr w:type="spellStart"/>
      <w:r w:rsidRPr="00A13F1F">
        <w:rPr>
          <w:rFonts w:eastAsiaTheme="minorHAnsi"/>
          <w:lang w:val="en-IN"/>
        </w:rPr>
        <w:t>Phaltan</w:t>
      </w:r>
      <w:proofErr w:type="spellEnd"/>
      <w:r w:rsidRPr="00A13F1F">
        <w:rPr>
          <w:rFonts w:eastAsiaTheme="minorHAnsi"/>
          <w:lang w:val="en-IN"/>
        </w:rPr>
        <w:t xml:space="preserve"> but couldn’t get one because of his handicap and inadequate education. His brother then advised him to keep goats and he accepted the advice. He did not sell any female kids until he had built up a flock of 20-25 goats. But he got fed up with the shortage of fodder and grazing due to the drought and heavy mortality among goats and kids due to his inexperience and sold all goats except two in 2005. NARI started a centre of the Osmanabadi goat field unit in </w:t>
      </w:r>
      <w:proofErr w:type="spellStart"/>
      <w:r w:rsidRPr="00A13F1F">
        <w:rPr>
          <w:rFonts w:eastAsiaTheme="minorHAnsi"/>
          <w:lang w:val="en-IN"/>
        </w:rPr>
        <w:t>Wadgaon</w:t>
      </w:r>
      <w:proofErr w:type="spellEnd"/>
      <w:r w:rsidRPr="00A13F1F">
        <w:rPr>
          <w:rFonts w:eastAsiaTheme="minorHAnsi"/>
          <w:lang w:val="en-IN"/>
        </w:rPr>
        <w:t xml:space="preserve"> in 2009. </w:t>
      </w:r>
      <w:proofErr w:type="spellStart"/>
      <w:r w:rsidRPr="00A13F1F">
        <w:rPr>
          <w:rFonts w:eastAsiaTheme="minorHAnsi"/>
          <w:lang w:val="en-IN"/>
        </w:rPr>
        <w:t>Datta</w:t>
      </w:r>
      <w:proofErr w:type="spellEnd"/>
      <w:r w:rsidRPr="00A13F1F">
        <w:rPr>
          <w:rFonts w:eastAsiaTheme="minorHAnsi"/>
          <w:lang w:val="en-IN"/>
        </w:rPr>
        <w:t xml:space="preserve"> then started to take better care of his two goats as per the advice of NARI’s extension officer Shri K.M. </w:t>
      </w:r>
      <w:proofErr w:type="spellStart"/>
      <w:r w:rsidRPr="00A13F1F">
        <w:rPr>
          <w:rFonts w:eastAsiaTheme="minorHAnsi"/>
          <w:lang w:val="en-IN"/>
        </w:rPr>
        <w:t>Chavan</w:t>
      </w:r>
      <w:proofErr w:type="spellEnd"/>
      <w:r w:rsidRPr="00A13F1F">
        <w:rPr>
          <w:rFonts w:eastAsiaTheme="minorHAnsi"/>
          <w:lang w:val="en-IN"/>
        </w:rPr>
        <w:t xml:space="preserve">. NARI gave him training to do vaccination, deworming, tick control and first-aid treatment. He was also convinced about giving more and better feed to the goats and started increasing his flock again so that now he has 21 </w:t>
      </w:r>
      <w:proofErr w:type="gramStart"/>
      <w:r w:rsidRPr="00A13F1F">
        <w:rPr>
          <w:rFonts w:eastAsiaTheme="minorHAnsi"/>
          <w:lang w:val="en-IN"/>
        </w:rPr>
        <w:t>adult</w:t>
      </w:r>
      <w:proofErr w:type="gramEnd"/>
      <w:r w:rsidRPr="00A13F1F">
        <w:rPr>
          <w:rFonts w:eastAsiaTheme="minorHAnsi"/>
          <w:lang w:val="en-IN"/>
        </w:rPr>
        <w:t xml:space="preserve"> does. All treatment of his goats is done for free by NARI. In three years, only one adult doe and 4 kids died.</w:t>
      </w:r>
    </w:p>
    <w:p w:rsidR="00A169FD" w:rsidRPr="00A13F1F" w:rsidRDefault="00A169FD" w:rsidP="00A169FD">
      <w:pPr>
        <w:spacing w:after="160" w:line="259" w:lineRule="auto"/>
        <w:jc w:val="both"/>
        <w:rPr>
          <w:rFonts w:eastAsiaTheme="minorHAnsi"/>
          <w:lang w:val="en-IN"/>
        </w:rPr>
      </w:pPr>
      <w:r w:rsidRPr="00A13F1F">
        <w:rPr>
          <w:rFonts w:eastAsiaTheme="minorHAnsi"/>
          <w:b/>
          <w:lang w:val="en-IN"/>
        </w:rPr>
        <w:t xml:space="preserve">Goat management: </w:t>
      </w:r>
      <w:proofErr w:type="spellStart"/>
      <w:r w:rsidRPr="00A13F1F">
        <w:rPr>
          <w:rFonts w:eastAsiaTheme="minorHAnsi"/>
          <w:lang w:val="en-IN"/>
        </w:rPr>
        <w:t>Datta</w:t>
      </w:r>
      <w:proofErr w:type="spellEnd"/>
      <w:r w:rsidRPr="00A13F1F">
        <w:rPr>
          <w:rFonts w:eastAsiaTheme="minorHAnsi"/>
          <w:lang w:val="en-IN"/>
        </w:rPr>
        <w:t xml:space="preserve"> takes his goats for grazing on the waste lands and common pastures outside the village. He also gives home-grown wheat and maize (total 250 gm per doe per day) as supplementary feeding to does a month before and a month after kidding and to kids for two months before sale. The total cost of the supplementary feed would be about Rs.2500 to Rs.3000 per year. But this cost is covered totally by the </w:t>
      </w:r>
      <w:proofErr w:type="spellStart"/>
      <w:r w:rsidRPr="00A13F1F">
        <w:rPr>
          <w:rFonts w:eastAsiaTheme="minorHAnsi"/>
          <w:lang w:val="en-IN"/>
        </w:rPr>
        <w:t>trailor</w:t>
      </w:r>
      <w:proofErr w:type="spellEnd"/>
      <w:r w:rsidRPr="00A13F1F">
        <w:rPr>
          <w:rFonts w:eastAsiaTheme="minorHAnsi"/>
          <w:lang w:val="en-IN"/>
        </w:rPr>
        <w:t xml:space="preserve">-load of manure he gets every year since the price of one </w:t>
      </w:r>
      <w:proofErr w:type="spellStart"/>
      <w:r w:rsidRPr="00A13F1F">
        <w:rPr>
          <w:rFonts w:eastAsiaTheme="minorHAnsi"/>
          <w:lang w:val="en-IN"/>
        </w:rPr>
        <w:t>trailor</w:t>
      </w:r>
      <w:proofErr w:type="spellEnd"/>
      <w:r w:rsidRPr="00A13F1F">
        <w:rPr>
          <w:rFonts w:eastAsiaTheme="minorHAnsi"/>
          <w:lang w:val="en-IN"/>
        </w:rPr>
        <w:t xml:space="preserve">-load manure is Rs.4000. </w:t>
      </w:r>
    </w:p>
    <w:p w:rsidR="00A169FD" w:rsidRPr="00A13F1F" w:rsidRDefault="00A169FD" w:rsidP="00A169FD">
      <w:pPr>
        <w:spacing w:after="160" w:line="259" w:lineRule="auto"/>
        <w:jc w:val="both"/>
        <w:rPr>
          <w:rFonts w:eastAsiaTheme="minorHAnsi"/>
          <w:lang w:val="en-IN"/>
        </w:rPr>
      </w:pPr>
      <w:r w:rsidRPr="00A13F1F">
        <w:rPr>
          <w:rFonts w:eastAsiaTheme="minorHAnsi"/>
          <w:lang w:val="en-IN"/>
        </w:rPr>
        <w:t xml:space="preserve">Earlier the goats were kept in a thatch-roof shed near his house in the village. Now he has made a shed on his own land on the outskirts of the village, with a galvanized iron roof and open space enclosed by chain link fencing. He spent Rs.1,13,000 for the construction by borrowing </w:t>
      </w:r>
      <w:proofErr w:type="gramStart"/>
      <w:r w:rsidRPr="00A13F1F">
        <w:rPr>
          <w:rFonts w:eastAsiaTheme="minorHAnsi"/>
          <w:lang w:val="en-IN"/>
        </w:rPr>
        <w:t>Rs.50,000</w:t>
      </w:r>
      <w:proofErr w:type="gramEnd"/>
      <w:r w:rsidRPr="00A13F1F">
        <w:rPr>
          <w:rFonts w:eastAsiaTheme="minorHAnsi"/>
          <w:lang w:val="en-IN"/>
        </w:rPr>
        <w:t xml:space="preserve"> from a rural credit cooperative, Rs.50,000 obtained from pawning some gold jewellery and Rs.13,000 earned from selling goat kids. </w:t>
      </w:r>
    </w:p>
    <w:p w:rsidR="00A169FD" w:rsidRPr="00A13F1F" w:rsidRDefault="00A169FD" w:rsidP="00A169FD">
      <w:pPr>
        <w:spacing w:after="160" w:line="259" w:lineRule="auto"/>
        <w:jc w:val="both"/>
        <w:rPr>
          <w:rFonts w:eastAsiaTheme="minorHAnsi"/>
          <w:lang w:val="en-IN"/>
        </w:rPr>
      </w:pPr>
      <w:proofErr w:type="spellStart"/>
      <w:r w:rsidRPr="00A13F1F">
        <w:rPr>
          <w:rFonts w:eastAsiaTheme="minorHAnsi"/>
          <w:lang w:val="en-IN"/>
        </w:rPr>
        <w:t>Datta’s</w:t>
      </w:r>
      <w:proofErr w:type="spellEnd"/>
      <w:r w:rsidRPr="00A13F1F">
        <w:rPr>
          <w:rFonts w:eastAsiaTheme="minorHAnsi"/>
          <w:lang w:val="en-IN"/>
        </w:rPr>
        <w:t xml:space="preserve"> wife and father help him with the goats. </w:t>
      </w:r>
      <w:proofErr w:type="spellStart"/>
      <w:r w:rsidRPr="00A13F1F">
        <w:rPr>
          <w:rFonts w:eastAsiaTheme="minorHAnsi"/>
          <w:lang w:val="en-IN"/>
        </w:rPr>
        <w:t>Datta</w:t>
      </w:r>
      <w:proofErr w:type="spellEnd"/>
      <w:r w:rsidRPr="00A13F1F">
        <w:rPr>
          <w:rFonts w:eastAsiaTheme="minorHAnsi"/>
          <w:lang w:val="en-IN"/>
        </w:rPr>
        <w:t xml:space="preserve"> gets up early, sweeps the goat shed and after having a bath, goes to their farm and works there until 10 a.m. The father feeds the goats in the pen in the morning. </w:t>
      </w:r>
      <w:proofErr w:type="spellStart"/>
      <w:r w:rsidRPr="00A13F1F">
        <w:rPr>
          <w:rFonts w:eastAsiaTheme="minorHAnsi"/>
          <w:lang w:val="en-IN"/>
        </w:rPr>
        <w:t>Datta</w:t>
      </w:r>
      <w:proofErr w:type="spellEnd"/>
      <w:r w:rsidRPr="00A13F1F">
        <w:rPr>
          <w:rFonts w:eastAsiaTheme="minorHAnsi"/>
          <w:lang w:val="en-IN"/>
        </w:rPr>
        <w:t xml:space="preserve"> comes home from the farm, has lunch and takes the goats for grazing at about 11 a.m. If there is more work to be done on the farm, his father or his wife take the goats for grazing. He calls his brother from Mumbai to help in the harvesting season. With the income from his goats, he has dug a well on his land. </w:t>
      </w:r>
    </w:p>
    <w:p w:rsidR="00A169FD" w:rsidRPr="00A13F1F" w:rsidRDefault="00A169FD" w:rsidP="00A169FD">
      <w:pPr>
        <w:spacing w:after="160" w:line="259" w:lineRule="auto"/>
        <w:jc w:val="both"/>
        <w:rPr>
          <w:rFonts w:eastAsiaTheme="minorHAnsi"/>
          <w:lang w:val="en-IN"/>
        </w:rPr>
      </w:pPr>
      <w:r w:rsidRPr="00A13F1F">
        <w:rPr>
          <w:rFonts w:eastAsiaTheme="minorHAnsi"/>
          <w:lang w:val="en-IN"/>
        </w:rPr>
        <w:t xml:space="preserve">With improved management, he has started to get heavier kids for sale which fetch higher prices. In fact, all the kids in the village are looked after better because of the project. Now butchers and traders have started coming to the village to buy goats and kids. This saves the goat keepers the time and expense of taking the goats to the market. </w:t>
      </w:r>
    </w:p>
    <w:p w:rsidR="00A169FD" w:rsidRPr="00A13F1F" w:rsidRDefault="00A169FD" w:rsidP="00A169FD">
      <w:pPr>
        <w:spacing w:after="160" w:line="259" w:lineRule="auto"/>
        <w:jc w:val="both"/>
        <w:rPr>
          <w:rFonts w:eastAsiaTheme="minorHAnsi"/>
          <w:b/>
          <w:lang w:val="en-IN"/>
        </w:rPr>
      </w:pPr>
      <w:r w:rsidRPr="00A13F1F">
        <w:rPr>
          <w:rFonts w:eastAsiaTheme="minorHAnsi"/>
          <w:b/>
          <w:lang w:val="en-IN"/>
        </w:rPr>
        <w:t>Comparison of income from crop farming and goat rearing</w:t>
      </w:r>
    </w:p>
    <w:p w:rsidR="00A169FD" w:rsidRPr="00A13F1F" w:rsidRDefault="00A169FD" w:rsidP="00A169FD">
      <w:pPr>
        <w:spacing w:after="160" w:line="259" w:lineRule="auto"/>
        <w:jc w:val="both"/>
        <w:rPr>
          <w:rFonts w:eastAsiaTheme="minorHAnsi"/>
          <w:lang w:val="en-IN"/>
        </w:rPr>
      </w:pPr>
      <w:proofErr w:type="spellStart"/>
      <w:r w:rsidRPr="00A13F1F">
        <w:rPr>
          <w:rFonts w:eastAsiaTheme="minorHAnsi"/>
          <w:lang w:val="en-IN"/>
        </w:rPr>
        <w:t>Wadgaon</w:t>
      </w:r>
      <w:proofErr w:type="spellEnd"/>
      <w:r w:rsidRPr="00A13F1F">
        <w:rPr>
          <w:rFonts w:eastAsiaTheme="minorHAnsi"/>
          <w:lang w:val="en-IN"/>
        </w:rPr>
        <w:t xml:space="preserve"> used to have permanent water shortage. But recently, a canal originating from the </w:t>
      </w:r>
      <w:proofErr w:type="spellStart"/>
      <w:r w:rsidRPr="00A13F1F">
        <w:rPr>
          <w:rFonts w:eastAsiaTheme="minorHAnsi"/>
          <w:lang w:val="en-IN"/>
        </w:rPr>
        <w:t>Dhom-Balkawdi</w:t>
      </w:r>
      <w:proofErr w:type="spellEnd"/>
      <w:r w:rsidRPr="00A13F1F">
        <w:rPr>
          <w:rFonts w:eastAsiaTheme="minorHAnsi"/>
          <w:lang w:val="en-IN"/>
        </w:rPr>
        <w:t xml:space="preserve"> dam has been dug through this region and water was let into it in 2013 for the first time. This helped the crops of all the farmers in the village. In 2013-14, </w:t>
      </w:r>
      <w:proofErr w:type="spellStart"/>
      <w:r w:rsidRPr="00A13F1F">
        <w:rPr>
          <w:rFonts w:eastAsiaTheme="minorHAnsi"/>
          <w:lang w:val="en-IN"/>
        </w:rPr>
        <w:t>Datta</w:t>
      </w:r>
      <w:proofErr w:type="spellEnd"/>
      <w:r w:rsidRPr="00A13F1F">
        <w:rPr>
          <w:rFonts w:eastAsiaTheme="minorHAnsi"/>
          <w:lang w:val="en-IN"/>
        </w:rPr>
        <w:t xml:space="preserve"> obtained a yield of 8 bags </w:t>
      </w:r>
      <w:proofErr w:type="spellStart"/>
      <w:r w:rsidRPr="00A13F1F">
        <w:rPr>
          <w:rFonts w:eastAsiaTheme="minorHAnsi"/>
          <w:lang w:val="en-IN"/>
        </w:rPr>
        <w:t>jowar</w:t>
      </w:r>
      <w:proofErr w:type="spellEnd"/>
      <w:r w:rsidRPr="00A13F1F">
        <w:rPr>
          <w:rFonts w:eastAsiaTheme="minorHAnsi"/>
          <w:lang w:val="en-IN"/>
        </w:rPr>
        <w:t xml:space="preserve">, 5 bags </w:t>
      </w:r>
      <w:proofErr w:type="spellStart"/>
      <w:r w:rsidRPr="00A13F1F">
        <w:rPr>
          <w:rFonts w:eastAsiaTheme="minorHAnsi"/>
          <w:lang w:val="en-IN"/>
        </w:rPr>
        <w:t>bajra</w:t>
      </w:r>
      <w:proofErr w:type="spellEnd"/>
      <w:r w:rsidRPr="00A13F1F">
        <w:rPr>
          <w:rFonts w:eastAsiaTheme="minorHAnsi"/>
          <w:lang w:val="en-IN"/>
        </w:rPr>
        <w:t xml:space="preserve">, 7.5 bags maize and 3 bags sunflower seed. He kept 3 bags </w:t>
      </w:r>
      <w:proofErr w:type="spellStart"/>
      <w:r w:rsidRPr="00A13F1F">
        <w:rPr>
          <w:rFonts w:eastAsiaTheme="minorHAnsi"/>
          <w:lang w:val="en-IN"/>
        </w:rPr>
        <w:t>jowar</w:t>
      </w:r>
      <w:proofErr w:type="spellEnd"/>
      <w:r w:rsidRPr="00A13F1F">
        <w:rPr>
          <w:rFonts w:eastAsiaTheme="minorHAnsi"/>
          <w:lang w:val="en-IN"/>
        </w:rPr>
        <w:t xml:space="preserve"> and 5 bags </w:t>
      </w:r>
      <w:proofErr w:type="spellStart"/>
      <w:r w:rsidRPr="00A13F1F">
        <w:rPr>
          <w:rFonts w:eastAsiaTheme="minorHAnsi"/>
          <w:lang w:val="en-IN"/>
        </w:rPr>
        <w:lastRenderedPageBreak/>
        <w:t>bajra</w:t>
      </w:r>
      <w:proofErr w:type="spellEnd"/>
      <w:r w:rsidRPr="00A13F1F">
        <w:rPr>
          <w:rFonts w:eastAsiaTheme="minorHAnsi"/>
          <w:lang w:val="en-IN"/>
        </w:rPr>
        <w:t xml:space="preserve"> for home consumption and 2.5 bags maize for the goats. He sold the remaining grain and the sunflower seed and got </w:t>
      </w:r>
      <w:proofErr w:type="gramStart"/>
      <w:r w:rsidRPr="00A13F1F">
        <w:rPr>
          <w:rFonts w:eastAsiaTheme="minorHAnsi"/>
          <w:lang w:val="en-IN"/>
        </w:rPr>
        <w:t>Rs.28,000</w:t>
      </w:r>
      <w:proofErr w:type="gramEnd"/>
      <w:r w:rsidRPr="00A13F1F">
        <w:rPr>
          <w:rFonts w:eastAsiaTheme="minorHAnsi"/>
          <w:lang w:val="en-IN"/>
        </w:rPr>
        <w:t xml:space="preserve">. The expenditure for cultivation, seed and fertilizer was </w:t>
      </w:r>
      <w:proofErr w:type="gramStart"/>
      <w:r w:rsidRPr="00A13F1F">
        <w:rPr>
          <w:rFonts w:eastAsiaTheme="minorHAnsi"/>
          <w:lang w:val="en-IN"/>
        </w:rPr>
        <w:t>Rs.7,000</w:t>
      </w:r>
      <w:proofErr w:type="gramEnd"/>
      <w:r w:rsidRPr="00A13F1F">
        <w:rPr>
          <w:rFonts w:eastAsiaTheme="minorHAnsi"/>
          <w:lang w:val="en-IN"/>
        </w:rPr>
        <w:t xml:space="preserve">. This means his net income from crop farming in money terms was </w:t>
      </w:r>
      <w:proofErr w:type="gramStart"/>
      <w:r w:rsidRPr="00A13F1F">
        <w:rPr>
          <w:rFonts w:eastAsiaTheme="minorHAnsi"/>
          <w:lang w:val="en-IN"/>
        </w:rPr>
        <w:t>Rs.21,000</w:t>
      </w:r>
      <w:proofErr w:type="gramEnd"/>
      <w:r w:rsidRPr="00A13F1F">
        <w:rPr>
          <w:rFonts w:eastAsiaTheme="minorHAnsi"/>
          <w:lang w:val="en-IN"/>
        </w:rPr>
        <w:t xml:space="preserve">. The family also got grain for the home and for goats and fodder for the two cows. His income from goat rearing in 2013-14 was, however, Rs.1,09,600 after deducting Rs.2750 spent on supplementary feed, which means it was roughly 4 to 5 times that from crop farming. </w:t>
      </w:r>
    </w:p>
    <w:p w:rsidR="00A169FD" w:rsidRDefault="00A169FD" w:rsidP="00A169FD">
      <w:pPr>
        <w:jc w:val="both"/>
        <w:rPr>
          <w:bCs/>
        </w:rPr>
      </w:pPr>
      <w:r w:rsidRPr="00EF0DFD">
        <w:rPr>
          <w:b/>
          <w:bCs/>
        </w:rPr>
        <w:t xml:space="preserve">2. </w:t>
      </w:r>
      <w:r>
        <w:rPr>
          <w:b/>
          <w:bCs/>
        </w:rPr>
        <w:t xml:space="preserve">Mr. </w:t>
      </w:r>
      <w:proofErr w:type="spellStart"/>
      <w:r>
        <w:rPr>
          <w:b/>
          <w:bCs/>
        </w:rPr>
        <w:t>Dattatray</w:t>
      </w:r>
      <w:proofErr w:type="spellEnd"/>
      <w:r>
        <w:rPr>
          <w:b/>
          <w:bCs/>
        </w:rPr>
        <w:t xml:space="preserve"> </w:t>
      </w:r>
      <w:proofErr w:type="spellStart"/>
      <w:r>
        <w:rPr>
          <w:b/>
          <w:bCs/>
        </w:rPr>
        <w:t>Gulabrao</w:t>
      </w:r>
      <w:proofErr w:type="spellEnd"/>
      <w:r>
        <w:rPr>
          <w:b/>
          <w:bCs/>
        </w:rPr>
        <w:t xml:space="preserve"> </w:t>
      </w:r>
      <w:proofErr w:type="spellStart"/>
      <w:r>
        <w:rPr>
          <w:b/>
          <w:bCs/>
        </w:rPr>
        <w:t>Shinde</w:t>
      </w:r>
      <w:proofErr w:type="spellEnd"/>
      <w:r>
        <w:rPr>
          <w:b/>
          <w:bCs/>
        </w:rPr>
        <w:t xml:space="preserve">, </w:t>
      </w:r>
      <w:proofErr w:type="spellStart"/>
      <w:r>
        <w:rPr>
          <w:b/>
          <w:bCs/>
        </w:rPr>
        <w:t>Wadgaon</w:t>
      </w:r>
      <w:proofErr w:type="spellEnd"/>
      <w:r>
        <w:rPr>
          <w:b/>
          <w:bCs/>
        </w:rPr>
        <w:t xml:space="preserve">, Tal. </w:t>
      </w:r>
      <w:proofErr w:type="spellStart"/>
      <w:r>
        <w:rPr>
          <w:b/>
          <w:bCs/>
        </w:rPr>
        <w:t>Phaltan</w:t>
      </w:r>
      <w:proofErr w:type="spellEnd"/>
      <w:r>
        <w:rPr>
          <w:b/>
          <w:bCs/>
        </w:rPr>
        <w:t xml:space="preserve">, Dist. </w:t>
      </w:r>
      <w:proofErr w:type="spellStart"/>
      <w:r>
        <w:rPr>
          <w:b/>
          <w:bCs/>
        </w:rPr>
        <w:t>Satara</w:t>
      </w:r>
      <w:proofErr w:type="spellEnd"/>
      <w:r>
        <w:rPr>
          <w:b/>
          <w:bCs/>
        </w:rPr>
        <w:t xml:space="preserve">: </w:t>
      </w:r>
      <w:r>
        <w:rPr>
          <w:bCs/>
        </w:rPr>
        <w:t xml:space="preserve">Mr. </w:t>
      </w:r>
      <w:proofErr w:type="spellStart"/>
      <w:r>
        <w:rPr>
          <w:bCs/>
        </w:rPr>
        <w:t>Shinde’s</w:t>
      </w:r>
      <w:proofErr w:type="spellEnd"/>
      <w:r>
        <w:rPr>
          <w:bCs/>
        </w:rPr>
        <w:t xml:space="preserve"> relative from </w:t>
      </w:r>
      <w:proofErr w:type="spellStart"/>
      <w:r>
        <w:rPr>
          <w:bCs/>
        </w:rPr>
        <w:t>Sakharwadi</w:t>
      </w:r>
      <w:proofErr w:type="spellEnd"/>
      <w:r>
        <w:rPr>
          <w:bCs/>
        </w:rPr>
        <w:t xml:space="preserve"> gave him an Osmanabadi cross goat to rear in 2011. He is also rearing the daughter and grand-daughter of that goat. All three does conceived within a couple of days of each other, all kidded on 4 January 2015 and all had twins. Mr. </w:t>
      </w:r>
      <w:proofErr w:type="spellStart"/>
      <w:r>
        <w:rPr>
          <w:bCs/>
        </w:rPr>
        <w:t>Shinde</w:t>
      </w:r>
      <w:proofErr w:type="spellEnd"/>
      <w:r>
        <w:rPr>
          <w:bCs/>
        </w:rPr>
        <w:t xml:space="preserve"> started to participate in the Osmanabadi goat field unit from July 2013. In the two years from February 2013, two of the does kidded three times and one doe kidded twice. He got 15 kids from these 8 </w:t>
      </w:r>
      <w:proofErr w:type="spellStart"/>
      <w:r>
        <w:rPr>
          <w:bCs/>
        </w:rPr>
        <w:t>kiddings</w:t>
      </w:r>
      <w:proofErr w:type="spellEnd"/>
      <w:r>
        <w:rPr>
          <w:bCs/>
        </w:rPr>
        <w:t xml:space="preserve">. He retained only one female kid and sold 8 kids for Rs.22400, or for Rs.2800 per kid. The kids were 4.5 to 6 months old and weighed 13.8 kg on average, when they were sold. The price that he got works out to Rs.203 per kg live weight. It is safe to assume that he will get the same price for the remaining 6 kids, which will mean that his income from 3 does in two years would be </w:t>
      </w:r>
      <w:proofErr w:type="gramStart"/>
      <w:r>
        <w:rPr>
          <w:bCs/>
        </w:rPr>
        <w:t>Rs.39,200</w:t>
      </w:r>
      <w:proofErr w:type="gramEnd"/>
      <w:r>
        <w:rPr>
          <w:bCs/>
        </w:rPr>
        <w:t xml:space="preserve"> or Rs.13,067 per doe or Rs.6533 per doe per year. Additionally, he has the young doe retained for breeding. All the kids born this year were sired by the high genetic merit </w:t>
      </w:r>
      <w:proofErr w:type="spellStart"/>
      <w:r>
        <w:rPr>
          <w:bCs/>
        </w:rPr>
        <w:t>Neknuri</w:t>
      </w:r>
      <w:proofErr w:type="spellEnd"/>
      <w:r>
        <w:rPr>
          <w:bCs/>
        </w:rPr>
        <w:t xml:space="preserve"> Osmanabadi buck kept for breeding in </w:t>
      </w:r>
      <w:proofErr w:type="spellStart"/>
      <w:r>
        <w:rPr>
          <w:bCs/>
        </w:rPr>
        <w:t>Wadgaon</w:t>
      </w:r>
      <w:proofErr w:type="spellEnd"/>
      <w:r>
        <w:rPr>
          <w:bCs/>
        </w:rPr>
        <w:t xml:space="preserve"> by NARI. The goats are tethered in front of the house and green fodder, grass and dried sorghum stalks are fed to them. The goats also get a handful of home-grown maize grain and wheat every day. Saleable kids are given 50 gm groundnut cake and 50 gm maize every day for about 2.5 months before sale. The cost of the groundnut cake is Rs.158 per kid. </w:t>
      </w:r>
    </w:p>
    <w:p w:rsidR="00A169FD" w:rsidRDefault="00A169FD" w:rsidP="00A169FD">
      <w:pPr>
        <w:jc w:val="both"/>
        <w:rPr>
          <w:bCs/>
        </w:rPr>
      </w:pPr>
    </w:p>
    <w:p w:rsidR="00A169FD" w:rsidRDefault="00A169FD" w:rsidP="00A169FD">
      <w:pPr>
        <w:jc w:val="both"/>
        <w:rPr>
          <w:bCs/>
        </w:rPr>
      </w:pPr>
      <w:r>
        <w:rPr>
          <w:bCs/>
        </w:rPr>
        <w:t xml:space="preserve">The </w:t>
      </w:r>
      <w:proofErr w:type="spellStart"/>
      <w:r>
        <w:rPr>
          <w:bCs/>
        </w:rPr>
        <w:t>Shinde</w:t>
      </w:r>
      <w:proofErr w:type="spellEnd"/>
      <w:r>
        <w:rPr>
          <w:bCs/>
        </w:rPr>
        <w:t xml:space="preserve"> family owns 6.5 </w:t>
      </w:r>
      <w:proofErr w:type="gramStart"/>
      <w:r>
        <w:rPr>
          <w:bCs/>
        </w:rPr>
        <w:t>acres</w:t>
      </w:r>
      <w:proofErr w:type="gramEnd"/>
      <w:r>
        <w:rPr>
          <w:bCs/>
        </w:rPr>
        <w:t xml:space="preserve"> land. </w:t>
      </w:r>
      <w:proofErr w:type="spellStart"/>
      <w:r>
        <w:rPr>
          <w:bCs/>
        </w:rPr>
        <w:t>Dattatray</w:t>
      </w:r>
      <w:proofErr w:type="spellEnd"/>
      <w:r>
        <w:rPr>
          <w:bCs/>
        </w:rPr>
        <w:t>, an only child, went to school until the 12</w:t>
      </w:r>
      <w:r w:rsidRPr="00832F5A">
        <w:rPr>
          <w:bCs/>
          <w:vertAlign w:val="superscript"/>
        </w:rPr>
        <w:t>th</w:t>
      </w:r>
      <w:r>
        <w:rPr>
          <w:bCs/>
        </w:rPr>
        <w:t xml:space="preserve"> standard in the science stream but failed in the Board exam in 1996. He then left school and started helping the father on the farm. </w:t>
      </w:r>
      <w:proofErr w:type="gramStart"/>
      <w:r>
        <w:rPr>
          <w:bCs/>
        </w:rPr>
        <w:t>Unfortunately</w:t>
      </w:r>
      <w:proofErr w:type="gramEnd"/>
      <w:r>
        <w:rPr>
          <w:bCs/>
        </w:rPr>
        <w:t xml:space="preserve"> his father died in 2001 and he became the head of the family. He got married in 2009. Due to the drought and water shortage, he went to Mumbai in 2010 and worked in a courier company for a year for Rs.8000 per month. He, however, left that job and came back to </w:t>
      </w:r>
      <w:proofErr w:type="spellStart"/>
      <w:r>
        <w:rPr>
          <w:bCs/>
        </w:rPr>
        <w:t>Wadgaon</w:t>
      </w:r>
      <w:proofErr w:type="spellEnd"/>
      <w:r>
        <w:rPr>
          <w:bCs/>
        </w:rPr>
        <w:t xml:space="preserve"> in 2011 and started farming again. In 2013, the canal from the </w:t>
      </w:r>
      <w:proofErr w:type="spellStart"/>
      <w:r>
        <w:rPr>
          <w:bCs/>
        </w:rPr>
        <w:t>Dhom-Balkawdi</w:t>
      </w:r>
      <w:proofErr w:type="spellEnd"/>
      <w:r>
        <w:rPr>
          <w:bCs/>
        </w:rPr>
        <w:t xml:space="preserve"> reservoir started flowing for the first time and the water in his well increased. He is now growing half an acre of maize and </w:t>
      </w:r>
      <w:proofErr w:type="spellStart"/>
      <w:r>
        <w:rPr>
          <w:bCs/>
        </w:rPr>
        <w:t>lucerne</w:t>
      </w:r>
      <w:proofErr w:type="spellEnd"/>
      <w:r>
        <w:rPr>
          <w:bCs/>
        </w:rPr>
        <w:t xml:space="preserve"> for his goats and has also sown the seed of </w:t>
      </w:r>
      <w:proofErr w:type="spellStart"/>
      <w:r w:rsidRPr="008736EA">
        <w:rPr>
          <w:bCs/>
          <w:i/>
        </w:rPr>
        <w:t>Desmanthus</w:t>
      </w:r>
      <w:proofErr w:type="spellEnd"/>
      <w:r w:rsidRPr="008736EA">
        <w:rPr>
          <w:bCs/>
          <w:i/>
        </w:rPr>
        <w:t xml:space="preserve"> </w:t>
      </w:r>
      <w:proofErr w:type="spellStart"/>
      <w:r w:rsidRPr="008736EA">
        <w:rPr>
          <w:bCs/>
          <w:i/>
        </w:rPr>
        <w:t>virgatus</w:t>
      </w:r>
      <w:proofErr w:type="spellEnd"/>
      <w:r>
        <w:rPr>
          <w:bCs/>
        </w:rPr>
        <w:t xml:space="preserve"> and COFS-29 multi-cut fodder sorghum and planted two plants of </w:t>
      </w:r>
      <w:proofErr w:type="spellStart"/>
      <w:r w:rsidRPr="0082551F">
        <w:rPr>
          <w:bCs/>
          <w:i/>
        </w:rPr>
        <w:t>Leucaena</w:t>
      </w:r>
      <w:proofErr w:type="spellEnd"/>
      <w:r w:rsidRPr="0082551F">
        <w:rPr>
          <w:bCs/>
          <w:i/>
        </w:rPr>
        <w:t xml:space="preserve"> </w:t>
      </w:r>
      <w:proofErr w:type="spellStart"/>
      <w:r w:rsidRPr="0082551F">
        <w:rPr>
          <w:bCs/>
          <w:i/>
        </w:rPr>
        <w:t>collinsii</w:t>
      </w:r>
      <w:proofErr w:type="spellEnd"/>
      <w:r>
        <w:rPr>
          <w:bCs/>
        </w:rPr>
        <w:t xml:space="preserve"> given to him by NARI. </w:t>
      </w:r>
    </w:p>
    <w:p w:rsidR="00A169FD" w:rsidRDefault="00A169FD" w:rsidP="00A169FD">
      <w:pPr>
        <w:jc w:val="both"/>
        <w:rPr>
          <w:bCs/>
        </w:rPr>
      </w:pPr>
    </w:p>
    <w:p w:rsidR="00A169FD" w:rsidRDefault="00A169FD" w:rsidP="00A169FD">
      <w:pPr>
        <w:jc w:val="both"/>
        <w:rPr>
          <w:bCs/>
        </w:rPr>
      </w:pPr>
      <w:proofErr w:type="spellStart"/>
      <w:r>
        <w:rPr>
          <w:bCs/>
        </w:rPr>
        <w:t>Dattatray</w:t>
      </w:r>
      <w:proofErr w:type="spellEnd"/>
      <w:r>
        <w:rPr>
          <w:bCs/>
        </w:rPr>
        <w:t xml:space="preserve"> wants to become a progressive farmer. He subscribes to the </w:t>
      </w:r>
      <w:proofErr w:type="spellStart"/>
      <w:r>
        <w:rPr>
          <w:bCs/>
        </w:rPr>
        <w:t>Agrowon</w:t>
      </w:r>
      <w:proofErr w:type="spellEnd"/>
      <w:r>
        <w:rPr>
          <w:bCs/>
        </w:rPr>
        <w:t xml:space="preserve"> Marathi agricultural daily newspaper and tries to follow the advice given in the articles. </w:t>
      </w:r>
    </w:p>
    <w:p w:rsidR="00A169FD" w:rsidRDefault="00A169FD" w:rsidP="00A169FD">
      <w:pPr>
        <w:jc w:val="both"/>
        <w:rPr>
          <w:bCs/>
        </w:rPr>
      </w:pPr>
    </w:p>
    <w:p w:rsidR="00A169FD" w:rsidRPr="00C72B23" w:rsidRDefault="00A169FD" w:rsidP="00A169FD">
      <w:pPr>
        <w:jc w:val="both"/>
        <w:rPr>
          <w:b/>
          <w:bCs/>
        </w:rPr>
      </w:pPr>
      <w:r w:rsidRPr="00C72B23">
        <w:rPr>
          <w:b/>
          <w:bCs/>
        </w:rPr>
        <w:t xml:space="preserve">Table. Kidding records of </w:t>
      </w:r>
      <w:proofErr w:type="spellStart"/>
      <w:r w:rsidRPr="00C72B23">
        <w:rPr>
          <w:b/>
          <w:bCs/>
        </w:rPr>
        <w:t>Dattatray</w:t>
      </w:r>
      <w:proofErr w:type="spellEnd"/>
      <w:r w:rsidRPr="00C72B23">
        <w:rPr>
          <w:b/>
          <w:bCs/>
        </w:rPr>
        <w:t xml:space="preserve"> </w:t>
      </w:r>
      <w:proofErr w:type="spellStart"/>
      <w:r w:rsidRPr="00C72B23">
        <w:rPr>
          <w:b/>
          <w:bCs/>
        </w:rPr>
        <w:t>Shinde’s</w:t>
      </w:r>
      <w:proofErr w:type="spellEnd"/>
      <w:r w:rsidRPr="00C72B23">
        <w:rPr>
          <w:b/>
          <w:bCs/>
        </w:rPr>
        <w:t xml:space="preserve"> three goats</w:t>
      </w:r>
    </w:p>
    <w:p w:rsidR="00A169FD" w:rsidRDefault="00A169FD" w:rsidP="00A169FD">
      <w:pPr>
        <w:jc w:val="both"/>
        <w:rPr>
          <w:bCs/>
        </w:rPr>
      </w:pPr>
    </w:p>
    <w:tbl>
      <w:tblPr>
        <w:tblStyle w:val="TableGrid"/>
        <w:tblW w:w="0" w:type="auto"/>
        <w:tblLook w:val="04A0" w:firstRow="1" w:lastRow="0" w:firstColumn="1" w:lastColumn="0" w:noHBand="0" w:noVBand="1"/>
      </w:tblPr>
      <w:tblGrid>
        <w:gridCol w:w="2311"/>
        <w:gridCol w:w="2311"/>
        <w:gridCol w:w="2311"/>
        <w:gridCol w:w="2312"/>
      </w:tblGrid>
      <w:tr w:rsidR="00A169FD" w:rsidTr="007518B3">
        <w:tc>
          <w:tcPr>
            <w:tcW w:w="2311" w:type="dxa"/>
          </w:tcPr>
          <w:p w:rsidR="00A169FD" w:rsidRDefault="00A169FD" w:rsidP="007518B3">
            <w:pPr>
              <w:jc w:val="center"/>
              <w:rPr>
                <w:bCs/>
              </w:rPr>
            </w:pPr>
            <w:r>
              <w:rPr>
                <w:bCs/>
              </w:rPr>
              <w:t>Doe Tag No.</w:t>
            </w:r>
          </w:p>
        </w:tc>
        <w:tc>
          <w:tcPr>
            <w:tcW w:w="2311" w:type="dxa"/>
          </w:tcPr>
          <w:p w:rsidR="00A169FD" w:rsidRDefault="00A169FD" w:rsidP="007518B3">
            <w:pPr>
              <w:jc w:val="center"/>
              <w:rPr>
                <w:bCs/>
              </w:rPr>
            </w:pPr>
            <w:r>
              <w:rPr>
                <w:bCs/>
              </w:rPr>
              <w:t>Date of kidding</w:t>
            </w:r>
          </w:p>
        </w:tc>
        <w:tc>
          <w:tcPr>
            <w:tcW w:w="2311" w:type="dxa"/>
          </w:tcPr>
          <w:p w:rsidR="00A169FD" w:rsidRDefault="00A169FD" w:rsidP="007518B3">
            <w:pPr>
              <w:jc w:val="center"/>
              <w:rPr>
                <w:bCs/>
              </w:rPr>
            </w:pPr>
            <w:r>
              <w:rPr>
                <w:bCs/>
              </w:rPr>
              <w:t>Parity No.</w:t>
            </w:r>
          </w:p>
        </w:tc>
        <w:tc>
          <w:tcPr>
            <w:tcW w:w="2312" w:type="dxa"/>
          </w:tcPr>
          <w:p w:rsidR="00A169FD" w:rsidRDefault="00A169FD" w:rsidP="007518B3">
            <w:pPr>
              <w:jc w:val="center"/>
              <w:rPr>
                <w:bCs/>
              </w:rPr>
            </w:pPr>
            <w:r>
              <w:rPr>
                <w:bCs/>
              </w:rPr>
              <w:t>Litter size</w:t>
            </w:r>
          </w:p>
        </w:tc>
      </w:tr>
      <w:tr w:rsidR="00A169FD" w:rsidTr="007518B3">
        <w:tc>
          <w:tcPr>
            <w:tcW w:w="2311" w:type="dxa"/>
            <w:vMerge w:val="restart"/>
            <w:vAlign w:val="center"/>
          </w:tcPr>
          <w:p w:rsidR="00A169FD" w:rsidRDefault="00A169FD" w:rsidP="007518B3">
            <w:pPr>
              <w:jc w:val="center"/>
              <w:rPr>
                <w:bCs/>
              </w:rPr>
            </w:pPr>
            <w:r>
              <w:rPr>
                <w:bCs/>
              </w:rPr>
              <w:t>1992</w:t>
            </w:r>
          </w:p>
        </w:tc>
        <w:tc>
          <w:tcPr>
            <w:tcW w:w="2311" w:type="dxa"/>
          </w:tcPr>
          <w:p w:rsidR="00A169FD" w:rsidRDefault="00A169FD" w:rsidP="007518B3">
            <w:pPr>
              <w:jc w:val="center"/>
              <w:rPr>
                <w:bCs/>
              </w:rPr>
            </w:pPr>
            <w:r>
              <w:rPr>
                <w:bCs/>
              </w:rPr>
              <w:t>2 April 2013</w:t>
            </w:r>
          </w:p>
        </w:tc>
        <w:tc>
          <w:tcPr>
            <w:tcW w:w="2311" w:type="dxa"/>
          </w:tcPr>
          <w:p w:rsidR="00A169FD" w:rsidRDefault="00A169FD" w:rsidP="007518B3">
            <w:pPr>
              <w:jc w:val="center"/>
              <w:rPr>
                <w:bCs/>
              </w:rPr>
            </w:pPr>
            <w:r>
              <w:rPr>
                <w:bCs/>
              </w:rPr>
              <w:t>5</w:t>
            </w:r>
          </w:p>
        </w:tc>
        <w:tc>
          <w:tcPr>
            <w:tcW w:w="2312" w:type="dxa"/>
          </w:tcPr>
          <w:p w:rsidR="00A169FD" w:rsidRDefault="00A169FD" w:rsidP="007518B3">
            <w:pPr>
              <w:jc w:val="center"/>
              <w:rPr>
                <w:bCs/>
              </w:rPr>
            </w:pPr>
            <w:r>
              <w:rPr>
                <w:bCs/>
              </w:rPr>
              <w:t>3</w:t>
            </w:r>
          </w:p>
        </w:tc>
      </w:tr>
      <w:tr w:rsidR="00A169FD" w:rsidTr="007518B3">
        <w:tc>
          <w:tcPr>
            <w:tcW w:w="2311" w:type="dxa"/>
            <w:vMerge/>
          </w:tcPr>
          <w:p w:rsidR="00A169FD" w:rsidRDefault="00A169FD" w:rsidP="007518B3">
            <w:pPr>
              <w:jc w:val="both"/>
              <w:rPr>
                <w:bCs/>
              </w:rPr>
            </w:pPr>
          </w:p>
        </w:tc>
        <w:tc>
          <w:tcPr>
            <w:tcW w:w="2311" w:type="dxa"/>
          </w:tcPr>
          <w:p w:rsidR="00A169FD" w:rsidRDefault="00A169FD" w:rsidP="007518B3">
            <w:pPr>
              <w:jc w:val="center"/>
              <w:rPr>
                <w:bCs/>
              </w:rPr>
            </w:pPr>
            <w:r>
              <w:rPr>
                <w:bCs/>
              </w:rPr>
              <w:t>27 February 2014</w:t>
            </w:r>
          </w:p>
        </w:tc>
        <w:tc>
          <w:tcPr>
            <w:tcW w:w="2311" w:type="dxa"/>
          </w:tcPr>
          <w:p w:rsidR="00A169FD" w:rsidRDefault="00A169FD" w:rsidP="007518B3">
            <w:pPr>
              <w:jc w:val="center"/>
              <w:rPr>
                <w:bCs/>
              </w:rPr>
            </w:pPr>
            <w:r>
              <w:rPr>
                <w:bCs/>
              </w:rPr>
              <w:t>6</w:t>
            </w:r>
          </w:p>
        </w:tc>
        <w:tc>
          <w:tcPr>
            <w:tcW w:w="2312" w:type="dxa"/>
          </w:tcPr>
          <w:p w:rsidR="00A169FD" w:rsidRDefault="00A169FD" w:rsidP="007518B3">
            <w:pPr>
              <w:jc w:val="center"/>
              <w:rPr>
                <w:bCs/>
              </w:rPr>
            </w:pPr>
            <w:r>
              <w:rPr>
                <w:bCs/>
              </w:rPr>
              <w:t>2</w:t>
            </w:r>
          </w:p>
        </w:tc>
      </w:tr>
      <w:tr w:rsidR="00A169FD" w:rsidTr="007518B3">
        <w:tc>
          <w:tcPr>
            <w:tcW w:w="2311" w:type="dxa"/>
            <w:vMerge/>
          </w:tcPr>
          <w:p w:rsidR="00A169FD" w:rsidRDefault="00A169FD" w:rsidP="007518B3">
            <w:pPr>
              <w:jc w:val="both"/>
              <w:rPr>
                <w:bCs/>
              </w:rPr>
            </w:pPr>
          </w:p>
        </w:tc>
        <w:tc>
          <w:tcPr>
            <w:tcW w:w="2311" w:type="dxa"/>
          </w:tcPr>
          <w:p w:rsidR="00A169FD" w:rsidRDefault="00A169FD" w:rsidP="007518B3">
            <w:pPr>
              <w:jc w:val="center"/>
              <w:rPr>
                <w:bCs/>
              </w:rPr>
            </w:pPr>
            <w:r>
              <w:rPr>
                <w:bCs/>
              </w:rPr>
              <w:t>4 January 2015</w:t>
            </w:r>
          </w:p>
        </w:tc>
        <w:tc>
          <w:tcPr>
            <w:tcW w:w="2311" w:type="dxa"/>
          </w:tcPr>
          <w:p w:rsidR="00A169FD" w:rsidRDefault="00A169FD" w:rsidP="007518B3">
            <w:pPr>
              <w:jc w:val="center"/>
              <w:rPr>
                <w:bCs/>
              </w:rPr>
            </w:pPr>
            <w:r>
              <w:rPr>
                <w:bCs/>
              </w:rPr>
              <w:t>7</w:t>
            </w:r>
          </w:p>
        </w:tc>
        <w:tc>
          <w:tcPr>
            <w:tcW w:w="2312" w:type="dxa"/>
          </w:tcPr>
          <w:p w:rsidR="00A169FD" w:rsidRDefault="00A169FD" w:rsidP="007518B3">
            <w:pPr>
              <w:jc w:val="center"/>
              <w:rPr>
                <w:bCs/>
              </w:rPr>
            </w:pPr>
            <w:r>
              <w:rPr>
                <w:bCs/>
              </w:rPr>
              <w:t>2</w:t>
            </w:r>
          </w:p>
        </w:tc>
      </w:tr>
      <w:tr w:rsidR="00A169FD" w:rsidTr="007518B3">
        <w:tc>
          <w:tcPr>
            <w:tcW w:w="2311" w:type="dxa"/>
            <w:vMerge w:val="restart"/>
            <w:vAlign w:val="center"/>
          </w:tcPr>
          <w:p w:rsidR="00A169FD" w:rsidRDefault="00A169FD" w:rsidP="007518B3">
            <w:pPr>
              <w:jc w:val="center"/>
              <w:rPr>
                <w:bCs/>
              </w:rPr>
            </w:pPr>
            <w:r>
              <w:rPr>
                <w:bCs/>
              </w:rPr>
              <w:t>1996</w:t>
            </w:r>
          </w:p>
        </w:tc>
        <w:tc>
          <w:tcPr>
            <w:tcW w:w="2311" w:type="dxa"/>
          </w:tcPr>
          <w:p w:rsidR="00A169FD" w:rsidRDefault="00A169FD" w:rsidP="007518B3">
            <w:pPr>
              <w:jc w:val="center"/>
              <w:rPr>
                <w:bCs/>
              </w:rPr>
            </w:pPr>
            <w:r>
              <w:rPr>
                <w:bCs/>
              </w:rPr>
              <w:t>2 February 2013</w:t>
            </w:r>
          </w:p>
        </w:tc>
        <w:tc>
          <w:tcPr>
            <w:tcW w:w="2311" w:type="dxa"/>
          </w:tcPr>
          <w:p w:rsidR="00A169FD" w:rsidRDefault="00A169FD" w:rsidP="007518B3">
            <w:pPr>
              <w:jc w:val="center"/>
              <w:rPr>
                <w:bCs/>
              </w:rPr>
            </w:pPr>
            <w:r>
              <w:rPr>
                <w:bCs/>
              </w:rPr>
              <w:t>3</w:t>
            </w:r>
          </w:p>
        </w:tc>
        <w:tc>
          <w:tcPr>
            <w:tcW w:w="2312" w:type="dxa"/>
          </w:tcPr>
          <w:p w:rsidR="00A169FD" w:rsidRDefault="00A169FD" w:rsidP="007518B3">
            <w:pPr>
              <w:jc w:val="center"/>
              <w:rPr>
                <w:bCs/>
              </w:rPr>
            </w:pPr>
            <w:r>
              <w:rPr>
                <w:bCs/>
              </w:rPr>
              <w:t>1</w:t>
            </w:r>
          </w:p>
        </w:tc>
      </w:tr>
      <w:tr w:rsidR="00A169FD" w:rsidTr="007518B3">
        <w:tc>
          <w:tcPr>
            <w:tcW w:w="2311" w:type="dxa"/>
            <w:vMerge/>
          </w:tcPr>
          <w:p w:rsidR="00A169FD" w:rsidRDefault="00A169FD" w:rsidP="007518B3">
            <w:pPr>
              <w:jc w:val="both"/>
              <w:rPr>
                <w:bCs/>
              </w:rPr>
            </w:pPr>
          </w:p>
        </w:tc>
        <w:tc>
          <w:tcPr>
            <w:tcW w:w="2311" w:type="dxa"/>
          </w:tcPr>
          <w:p w:rsidR="00A169FD" w:rsidRDefault="00A169FD" w:rsidP="007518B3">
            <w:pPr>
              <w:jc w:val="center"/>
              <w:rPr>
                <w:bCs/>
              </w:rPr>
            </w:pPr>
            <w:r>
              <w:rPr>
                <w:bCs/>
              </w:rPr>
              <w:t>28 February 2014</w:t>
            </w:r>
          </w:p>
        </w:tc>
        <w:tc>
          <w:tcPr>
            <w:tcW w:w="2311" w:type="dxa"/>
          </w:tcPr>
          <w:p w:rsidR="00A169FD" w:rsidRDefault="00A169FD" w:rsidP="007518B3">
            <w:pPr>
              <w:jc w:val="center"/>
              <w:rPr>
                <w:bCs/>
              </w:rPr>
            </w:pPr>
            <w:r>
              <w:rPr>
                <w:bCs/>
              </w:rPr>
              <w:t>4</w:t>
            </w:r>
          </w:p>
        </w:tc>
        <w:tc>
          <w:tcPr>
            <w:tcW w:w="2312" w:type="dxa"/>
          </w:tcPr>
          <w:p w:rsidR="00A169FD" w:rsidRDefault="00A169FD" w:rsidP="007518B3">
            <w:pPr>
              <w:jc w:val="center"/>
              <w:rPr>
                <w:bCs/>
              </w:rPr>
            </w:pPr>
            <w:r>
              <w:rPr>
                <w:bCs/>
              </w:rPr>
              <w:t>2</w:t>
            </w:r>
          </w:p>
        </w:tc>
      </w:tr>
      <w:tr w:rsidR="00A169FD" w:rsidTr="007518B3">
        <w:tc>
          <w:tcPr>
            <w:tcW w:w="2311" w:type="dxa"/>
            <w:vMerge/>
          </w:tcPr>
          <w:p w:rsidR="00A169FD" w:rsidRDefault="00A169FD" w:rsidP="007518B3">
            <w:pPr>
              <w:ind w:firstLine="720"/>
              <w:jc w:val="both"/>
              <w:rPr>
                <w:bCs/>
              </w:rPr>
            </w:pPr>
          </w:p>
        </w:tc>
        <w:tc>
          <w:tcPr>
            <w:tcW w:w="2311" w:type="dxa"/>
          </w:tcPr>
          <w:p w:rsidR="00A169FD" w:rsidRDefault="00A169FD" w:rsidP="007518B3">
            <w:pPr>
              <w:jc w:val="center"/>
              <w:rPr>
                <w:bCs/>
              </w:rPr>
            </w:pPr>
            <w:r>
              <w:rPr>
                <w:bCs/>
              </w:rPr>
              <w:t>4 January 2015</w:t>
            </w:r>
          </w:p>
        </w:tc>
        <w:tc>
          <w:tcPr>
            <w:tcW w:w="2311" w:type="dxa"/>
          </w:tcPr>
          <w:p w:rsidR="00A169FD" w:rsidRDefault="00A169FD" w:rsidP="007518B3">
            <w:pPr>
              <w:jc w:val="center"/>
              <w:rPr>
                <w:bCs/>
              </w:rPr>
            </w:pPr>
            <w:r>
              <w:rPr>
                <w:bCs/>
              </w:rPr>
              <w:t>5</w:t>
            </w:r>
          </w:p>
        </w:tc>
        <w:tc>
          <w:tcPr>
            <w:tcW w:w="2312" w:type="dxa"/>
          </w:tcPr>
          <w:p w:rsidR="00A169FD" w:rsidRDefault="00A169FD" w:rsidP="007518B3">
            <w:pPr>
              <w:jc w:val="center"/>
              <w:rPr>
                <w:bCs/>
              </w:rPr>
            </w:pPr>
            <w:r>
              <w:rPr>
                <w:bCs/>
              </w:rPr>
              <w:t>2</w:t>
            </w:r>
          </w:p>
        </w:tc>
      </w:tr>
      <w:tr w:rsidR="00A169FD" w:rsidTr="007518B3">
        <w:tc>
          <w:tcPr>
            <w:tcW w:w="2311" w:type="dxa"/>
            <w:vMerge w:val="restart"/>
            <w:vAlign w:val="center"/>
          </w:tcPr>
          <w:p w:rsidR="00A169FD" w:rsidRDefault="00A169FD" w:rsidP="007518B3">
            <w:pPr>
              <w:jc w:val="center"/>
              <w:rPr>
                <w:bCs/>
              </w:rPr>
            </w:pPr>
            <w:r>
              <w:rPr>
                <w:bCs/>
              </w:rPr>
              <w:t>1997</w:t>
            </w:r>
          </w:p>
        </w:tc>
        <w:tc>
          <w:tcPr>
            <w:tcW w:w="2311" w:type="dxa"/>
          </w:tcPr>
          <w:p w:rsidR="00A169FD" w:rsidRDefault="00A169FD" w:rsidP="007518B3">
            <w:pPr>
              <w:jc w:val="center"/>
              <w:rPr>
                <w:bCs/>
              </w:rPr>
            </w:pPr>
            <w:r>
              <w:rPr>
                <w:bCs/>
              </w:rPr>
              <w:t>2 March 2014</w:t>
            </w:r>
          </w:p>
        </w:tc>
        <w:tc>
          <w:tcPr>
            <w:tcW w:w="2311" w:type="dxa"/>
          </w:tcPr>
          <w:p w:rsidR="00A169FD" w:rsidRDefault="00A169FD" w:rsidP="007518B3">
            <w:pPr>
              <w:jc w:val="center"/>
              <w:rPr>
                <w:bCs/>
              </w:rPr>
            </w:pPr>
            <w:r>
              <w:rPr>
                <w:bCs/>
              </w:rPr>
              <w:t>1</w:t>
            </w:r>
          </w:p>
        </w:tc>
        <w:tc>
          <w:tcPr>
            <w:tcW w:w="2312" w:type="dxa"/>
          </w:tcPr>
          <w:p w:rsidR="00A169FD" w:rsidRDefault="00A169FD" w:rsidP="007518B3">
            <w:pPr>
              <w:jc w:val="center"/>
              <w:rPr>
                <w:bCs/>
              </w:rPr>
            </w:pPr>
            <w:r>
              <w:rPr>
                <w:bCs/>
              </w:rPr>
              <w:t>1</w:t>
            </w:r>
          </w:p>
        </w:tc>
      </w:tr>
      <w:tr w:rsidR="00A169FD" w:rsidTr="007518B3">
        <w:tc>
          <w:tcPr>
            <w:tcW w:w="2311" w:type="dxa"/>
            <w:vMerge/>
          </w:tcPr>
          <w:p w:rsidR="00A169FD" w:rsidRDefault="00A169FD" w:rsidP="007518B3">
            <w:pPr>
              <w:jc w:val="both"/>
              <w:rPr>
                <w:bCs/>
              </w:rPr>
            </w:pPr>
          </w:p>
        </w:tc>
        <w:tc>
          <w:tcPr>
            <w:tcW w:w="2311" w:type="dxa"/>
          </w:tcPr>
          <w:p w:rsidR="00A169FD" w:rsidRDefault="00A169FD" w:rsidP="007518B3">
            <w:pPr>
              <w:jc w:val="center"/>
              <w:rPr>
                <w:bCs/>
              </w:rPr>
            </w:pPr>
            <w:r>
              <w:rPr>
                <w:bCs/>
              </w:rPr>
              <w:t>4 January 2015</w:t>
            </w:r>
          </w:p>
        </w:tc>
        <w:tc>
          <w:tcPr>
            <w:tcW w:w="2311" w:type="dxa"/>
          </w:tcPr>
          <w:p w:rsidR="00A169FD" w:rsidRDefault="00A169FD" w:rsidP="007518B3">
            <w:pPr>
              <w:jc w:val="center"/>
              <w:rPr>
                <w:bCs/>
              </w:rPr>
            </w:pPr>
            <w:r>
              <w:rPr>
                <w:bCs/>
              </w:rPr>
              <w:t>2</w:t>
            </w:r>
          </w:p>
        </w:tc>
        <w:tc>
          <w:tcPr>
            <w:tcW w:w="2312" w:type="dxa"/>
          </w:tcPr>
          <w:p w:rsidR="00A169FD" w:rsidRDefault="00A169FD" w:rsidP="007518B3">
            <w:pPr>
              <w:jc w:val="center"/>
              <w:rPr>
                <w:bCs/>
              </w:rPr>
            </w:pPr>
            <w:r>
              <w:rPr>
                <w:bCs/>
              </w:rPr>
              <w:t>2</w:t>
            </w:r>
          </w:p>
        </w:tc>
      </w:tr>
    </w:tbl>
    <w:p w:rsidR="00A169FD" w:rsidRDefault="00A169FD" w:rsidP="007602DA">
      <w:pPr>
        <w:jc w:val="both"/>
        <w:rPr>
          <w:bCs/>
        </w:rPr>
      </w:pPr>
    </w:p>
    <w:sectPr w:rsidR="00A169FD" w:rsidSect="007602DA">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01F4"/>
    <w:multiLevelType w:val="hybridMultilevel"/>
    <w:tmpl w:val="311C49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FD"/>
    <w:rsid w:val="00376202"/>
    <w:rsid w:val="007602DA"/>
    <w:rsid w:val="0083327E"/>
    <w:rsid w:val="00A169F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BE98"/>
  <w15:chartTrackingRefBased/>
  <w15:docId w15:val="{4C797C84-0DDA-4713-9AA3-A3AA8201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9FD"/>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9FD"/>
    <w:pPr>
      <w:ind w:left="720"/>
      <w:contextualSpacing/>
    </w:pPr>
    <w:rPr>
      <w:lang w:val="en-IN" w:eastAsia="en-IN"/>
    </w:rPr>
  </w:style>
  <w:style w:type="table" w:customStyle="1" w:styleId="TableGrid3">
    <w:name w:val="Table Grid3"/>
    <w:basedOn w:val="TableNormal"/>
    <w:next w:val="TableGrid"/>
    <w:uiPriority w:val="39"/>
    <w:rsid w:val="00A169F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Maharashtra Goat and Sheep Research and Development Institute</dc:creator>
  <cp:keywords/>
  <dc:description/>
  <cp:lastModifiedBy>Maharashtra Goat and Sheep Research and Development Institute</cp:lastModifiedBy>
  <cp:revision>2</cp:revision>
  <dcterms:created xsi:type="dcterms:W3CDTF">2016-10-29T05:53:00Z</dcterms:created>
  <dcterms:modified xsi:type="dcterms:W3CDTF">2016-10-29T05:57:00Z</dcterms:modified>
</cp:coreProperties>
</file>